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2D01FA" w14:paraId="68D1827F"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772F3357" w14:textId="77777777" w:rsidR="002D01FA" w:rsidRDefault="00784EB2">
            <w:pPr>
              <w:pStyle w:val="ConsPlusTitlePage0"/>
            </w:pPr>
            <w:r>
              <w:rPr>
                <w:noProof/>
                <w:position w:val="-61"/>
              </w:rPr>
              <w:drawing>
                <wp:inline distT="0" distB="0" distL="0" distR="0" wp14:anchorId="24B115DD" wp14:editId="38A09561">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D01FA" w14:paraId="29301149"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8881F92" w14:textId="77777777" w:rsidR="002D01FA" w:rsidRDefault="00784EB2">
            <w:pPr>
              <w:pStyle w:val="ConsPlusTitlePage0"/>
              <w:jc w:val="center"/>
            </w:pPr>
            <w:r>
              <w:rPr>
                <w:sz w:val="48"/>
              </w:rPr>
              <w:t>Постановление Правительства РД от 01.07.2024 N 196</w:t>
            </w:r>
            <w:r>
              <w:rPr>
                <w:sz w:val="48"/>
              </w:rPr>
              <w:br/>
              <w:t>"Об утверждении Положения о региональном государственном контроле (надзоре) в области технического состояния и эксплуатации аттракционов на территории Республики Дагестан и о внесении изменений в постановление Правительства Республики Дагестан от 30 сентября 2021 г. N 253"</w:t>
            </w:r>
          </w:p>
        </w:tc>
      </w:tr>
      <w:tr w:rsidR="002D01FA" w14:paraId="7C0E2136"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413F0EA" w14:textId="77777777" w:rsidR="002D01FA" w:rsidRDefault="00784EB2">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05.08.2025</w:t>
            </w:r>
            <w:r>
              <w:rPr>
                <w:sz w:val="28"/>
              </w:rPr>
              <w:br/>
              <w:t> </w:t>
            </w:r>
          </w:p>
        </w:tc>
      </w:tr>
    </w:tbl>
    <w:p w14:paraId="451D1D83" w14:textId="77777777" w:rsidR="002D01FA" w:rsidRDefault="002D01FA">
      <w:pPr>
        <w:pStyle w:val="ConsPlusNormal0"/>
        <w:sectPr w:rsidR="002D01FA">
          <w:pgSz w:w="11906" w:h="16838"/>
          <w:pgMar w:top="841" w:right="595" w:bottom="841" w:left="595" w:header="0" w:footer="0" w:gutter="0"/>
          <w:cols w:space="720"/>
          <w:titlePg/>
        </w:sectPr>
      </w:pPr>
    </w:p>
    <w:p w14:paraId="0901FF0A" w14:textId="77777777" w:rsidR="002D01FA" w:rsidRDefault="002D01FA">
      <w:pPr>
        <w:pStyle w:val="ConsPlusNormal0"/>
        <w:jc w:val="both"/>
        <w:outlineLvl w:val="0"/>
      </w:pPr>
    </w:p>
    <w:p w14:paraId="2CA1CAF2" w14:textId="77777777" w:rsidR="002D01FA" w:rsidRDefault="00784EB2">
      <w:pPr>
        <w:pStyle w:val="ConsPlusTitle0"/>
        <w:jc w:val="center"/>
        <w:outlineLvl w:val="0"/>
      </w:pPr>
      <w:r>
        <w:t>ПРАВИТЕЛЬСТВО РЕСПУБЛИКИ ДАГЕСТАН</w:t>
      </w:r>
    </w:p>
    <w:p w14:paraId="55F3751D" w14:textId="77777777" w:rsidR="002D01FA" w:rsidRDefault="002D01FA">
      <w:pPr>
        <w:pStyle w:val="ConsPlusTitle0"/>
        <w:jc w:val="both"/>
      </w:pPr>
    </w:p>
    <w:p w14:paraId="77E0B325" w14:textId="77777777" w:rsidR="002D01FA" w:rsidRDefault="00784EB2">
      <w:pPr>
        <w:pStyle w:val="ConsPlusTitle0"/>
        <w:jc w:val="center"/>
      </w:pPr>
      <w:r>
        <w:t>ПОСТАНОВЛЕНИЕ</w:t>
      </w:r>
    </w:p>
    <w:p w14:paraId="02459BF0" w14:textId="77777777" w:rsidR="002D01FA" w:rsidRDefault="00784EB2">
      <w:pPr>
        <w:pStyle w:val="ConsPlusTitle0"/>
        <w:jc w:val="center"/>
      </w:pPr>
      <w:r>
        <w:t>от 1 июля 2024 г. N 196</w:t>
      </w:r>
    </w:p>
    <w:p w14:paraId="437C05A7" w14:textId="77777777" w:rsidR="002D01FA" w:rsidRDefault="002D01FA">
      <w:pPr>
        <w:pStyle w:val="ConsPlusTitle0"/>
        <w:jc w:val="both"/>
      </w:pPr>
    </w:p>
    <w:p w14:paraId="07F1ABBE" w14:textId="77777777" w:rsidR="002D01FA" w:rsidRDefault="00784EB2">
      <w:pPr>
        <w:pStyle w:val="ConsPlusTitle0"/>
        <w:jc w:val="center"/>
      </w:pPr>
      <w:r>
        <w:t>ОБ УТВЕРЖДЕНИИ ПОЛОЖЕНИЯ О РЕГИОНАЛЬНОМ</w:t>
      </w:r>
    </w:p>
    <w:p w14:paraId="5D565ADC" w14:textId="77777777" w:rsidR="002D01FA" w:rsidRDefault="00784EB2">
      <w:pPr>
        <w:pStyle w:val="ConsPlusTitle0"/>
        <w:jc w:val="center"/>
      </w:pPr>
      <w:r>
        <w:t>ГОСУДАРСТВЕННОМ КОНТРОЛЕ (НАДЗОРЕ) В ОБЛАСТИ</w:t>
      </w:r>
    </w:p>
    <w:p w14:paraId="54E884A9" w14:textId="77777777" w:rsidR="002D01FA" w:rsidRDefault="00784EB2">
      <w:pPr>
        <w:pStyle w:val="ConsPlusTitle0"/>
        <w:jc w:val="center"/>
      </w:pPr>
      <w:r>
        <w:t>ТЕХНИЧЕСКОГО СОСТОЯНИЯ И ЭКСПЛУАТАЦИИ АТТРАКЦИОНОВ</w:t>
      </w:r>
    </w:p>
    <w:p w14:paraId="77361FF5" w14:textId="77777777" w:rsidR="002D01FA" w:rsidRDefault="00784EB2">
      <w:pPr>
        <w:pStyle w:val="ConsPlusTitle0"/>
        <w:jc w:val="center"/>
      </w:pPr>
      <w:r>
        <w:t>НА ТЕРРИТОРИИ РЕСПУБЛИКИ ДАГЕСТАН И О ВНЕСЕНИИ ИЗМЕНЕНИЙ</w:t>
      </w:r>
    </w:p>
    <w:p w14:paraId="7274EEAA" w14:textId="77777777" w:rsidR="002D01FA" w:rsidRDefault="00784EB2">
      <w:pPr>
        <w:pStyle w:val="ConsPlusTitle0"/>
        <w:jc w:val="center"/>
      </w:pPr>
      <w:r>
        <w:t>В ПОСТАНОВЛЕНИЕ ПРАВИТЕЛЬСТВА РЕСПУБЛИКИ ДАГЕСТАН</w:t>
      </w:r>
    </w:p>
    <w:p w14:paraId="0AF4E8EC" w14:textId="77777777" w:rsidR="002D01FA" w:rsidRDefault="00784EB2">
      <w:pPr>
        <w:pStyle w:val="ConsPlusTitle0"/>
        <w:jc w:val="center"/>
      </w:pPr>
      <w:r>
        <w:t>ОТ 30 СЕНТЯБРЯ 2021 Г. N 253</w:t>
      </w:r>
    </w:p>
    <w:p w14:paraId="70984E45" w14:textId="77777777" w:rsidR="002D01FA" w:rsidRDefault="002D01FA">
      <w:pPr>
        <w:pStyle w:val="ConsPlusNormal0"/>
        <w:jc w:val="both"/>
      </w:pPr>
    </w:p>
    <w:p w14:paraId="1DFF912C" w14:textId="77777777" w:rsidR="002D01FA" w:rsidRDefault="00784EB2">
      <w:pPr>
        <w:pStyle w:val="ConsPlusNormal0"/>
        <w:ind w:firstLine="540"/>
        <w:jc w:val="both"/>
      </w:pPr>
      <w:r>
        <w:t xml:space="preserve">В соответствии с </w:t>
      </w:r>
      <w:hyperlink r:id="rId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пунктом 3 части 2 статьи 3</w:t>
        </w:r>
      </w:hyperlink>
      <w:r>
        <w:t xml:space="preserve"> Федерального закона от 31 июля 2020 г. N 248-ФЗ "О государственном контроле (надзоре) и муниципальном контроле в Российской Федерации", </w:t>
      </w:r>
      <w:hyperlink r:id="rId10" w:tooltip="Закон Республики Дагестан от 05.10.2023 N 74 &quot;О региональном государственном контроле (надзоре) в области технического состояния и эксплуатации аттракционов на территории Республики Дагестан&quot; (принят Народным Собранием РД 26.09.2023) {КонсультантПлюс}">
        <w:r>
          <w:rPr>
            <w:color w:val="0000FF"/>
          </w:rPr>
          <w:t>Законом</w:t>
        </w:r>
      </w:hyperlink>
      <w:r>
        <w:t xml:space="preserve"> Республики Дагестан от 5 октября 2023 г. N 74 "О региональном государственном контроле (надзоре) в области технического состояния и эксплуатации аттракционов на территории Республики Дагестан" Правительство Республики Дагестан постановляет:</w:t>
      </w:r>
    </w:p>
    <w:p w14:paraId="7071123C" w14:textId="77777777" w:rsidR="002D01FA" w:rsidRDefault="00784EB2">
      <w:pPr>
        <w:pStyle w:val="ConsPlusNormal0"/>
        <w:spacing w:before="240"/>
        <w:ind w:firstLine="540"/>
        <w:jc w:val="both"/>
      </w:pPr>
      <w:r>
        <w:t>1. Утвердить прилагаемые:</w:t>
      </w:r>
    </w:p>
    <w:p w14:paraId="3CD56C0D" w14:textId="77777777" w:rsidR="002D01FA" w:rsidRDefault="0066600F">
      <w:pPr>
        <w:pStyle w:val="ConsPlusNormal0"/>
        <w:spacing w:before="240"/>
        <w:ind w:firstLine="540"/>
        <w:jc w:val="both"/>
      </w:pPr>
      <w:hyperlink w:anchor="P33" w:tooltip="ПОЛОЖЕНИЕ">
        <w:r w:rsidR="00784EB2">
          <w:rPr>
            <w:color w:val="0000FF"/>
          </w:rPr>
          <w:t>Положение</w:t>
        </w:r>
      </w:hyperlink>
      <w:r w:rsidR="00784EB2">
        <w:t xml:space="preserve"> о региональном государственном контроле (надзоре) в области технического состояния и эксплуатации аттракционов на территории Республики Дагестан;</w:t>
      </w:r>
    </w:p>
    <w:p w14:paraId="629F0A0F" w14:textId="77777777" w:rsidR="002D01FA" w:rsidRDefault="0066600F">
      <w:pPr>
        <w:pStyle w:val="ConsPlusNormal0"/>
        <w:spacing w:before="240"/>
        <w:ind w:firstLine="540"/>
        <w:jc w:val="both"/>
      </w:pPr>
      <w:hyperlink w:anchor="P359" w:tooltip="ИЗМЕНЕНИЯ,">
        <w:r w:rsidR="00784EB2">
          <w:rPr>
            <w:color w:val="0000FF"/>
          </w:rPr>
          <w:t>изменения</w:t>
        </w:r>
      </w:hyperlink>
      <w:r w:rsidR="00784EB2">
        <w:t>, которые вносятся в постановление Правительства Республики Дагестан от 30 сентября 2021 г. N 253 "Об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Республики Дагестан" (интернет-портал правовой информации Республики Дагестан (</w:t>
      </w:r>
      <w:hyperlink r:id="rId11">
        <w:r w:rsidR="00784EB2">
          <w:rPr>
            <w:color w:val="0000FF"/>
          </w:rPr>
          <w:t>www.pravo.e-dag.ru</w:t>
        </w:r>
      </w:hyperlink>
      <w:r w:rsidR="00784EB2">
        <w:t>), 2021, 30 сентября, N 05002007720; 2022, 1 августа, N 05002009423).</w:t>
      </w:r>
    </w:p>
    <w:p w14:paraId="0A51CB67" w14:textId="77777777" w:rsidR="002D01FA" w:rsidRDefault="00784EB2">
      <w:pPr>
        <w:pStyle w:val="ConsPlusNormal0"/>
        <w:spacing w:before="240"/>
        <w:ind w:firstLine="540"/>
        <w:jc w:val="both"/>
      </w:pPr>
      <w:r>
        <w:t>2. Настоящее постановление вступает в силу со дня его официального опубликования.</w:t>
      </w:r>
    </w:p>
    <w:p w14:paraId="7EF4DBBF" w14:textId="77777777" w:rsidR="002D01FA" w:rsidRDefault="002D01FA">
      <w:pPr>
        <w:pStyle w:val="ConsPlusNormal0"/>
        <w:jc w:val="both"/>
      </w:pPr>
    </w:p>
    <w:p w14:paraId="129F2A79" w14:textId="77777777" w:rsidR="002D01FA" w:rsidRDefault="00784EB2">
      <w:pPr>
        <w:pStyle w:val="ConsPlusNormal0"/>
        <w:jc w:val="right"/>
      </w:pPr>
      <w:r>
        <w:t>Временно исполняющий обязанности</w:t>
      </w:r>
    </w:p>
    <w:p w14:paraId="7F2D0FA3" w14:textId="77777777" w:rsidR="002D01FA" w:rsidRDefault="00784EB2">
      <w:pPr>
        <w:pStyle w:val="ConsPlusNormal0"/>
        <w:jc w:val="right"/>
      </w:pPr>
      <w:r>
        <w:t>Председателя Правительства</w:t>
      </w:r>
    </w:p>
    <w:p w14:paraId="7EBDDC71" w14:textId="77777777" w:rsidR="002D01FA" w:rsidRDefault="00784EB2">
      <w:pPr>
        <w:pStyle w:val="ConsPlusNormal0"/>
        <w:jc w:val="right"/>
      </w:pPr>
      <w:r>
        <w:t>Республики Дагестан</w:t>
      </w:r>
    </w:p>
    <w:p w14:paraId="54BEE18C" w14:textId="77777777" w:rsidR="002D01FA" w:rsidRDefault="00784EB2">
      <w:pPr>
        <w:pStyle w:val="ConsPlusNormal0"/>
        <w:jc w:val="right"/>
      </w:pPr>
      <w:r>
        <w:t>Р.АЛИЕВ</w:t>
      </w:r>
    </w:p>
    <w:p w14:paraId="39DF937F" w14:textId="77777777" w:rsidR="002D01FA" w:rsidRDefault="002D01FA">
      <w:pPr>
        <w:pStyle w:val="ConsPlusNormal0"/>
        <w:jc w:val="both"/>
      </w:pPr>
    </w:p>
    <w:p w14:paraId="512A4E98" w14:textId="77777777" w:rsidR="002D01FA" w:rsidRDefault="002D01FA">
      <w:pPr>
        <w:pStyle w:val="ConsPlusNormal0"/>
        <w:jc w:val="both"/>
      </w:pPr>
    </w:p>
    <w:p w14:paraId="5F1606CB" w14:textId="77777777" w:rsidR="002D01FA" w:rsidRDefault="002D01FA">
      <w:pPr>
        <w:pStyle w:val="ConsPlusNormal0"/>
        <w:jc w:val="both"/>
      </w:pPr>
    </w:p>
    <w:p w14:paraId="6B0F70F6" w14:textId="77777777" w:rsidR="002D01FA" w:rsidRDefault="002D01FA">
      <w:pPr>
        <w:pStyle w:val="ConsPlusNormal0"/>
        <w:jc w:val="both"/>
      </w:pPr>
    </w:p>
    <w:p w14:paraId="4A6D77B1" w14:textId="77777777" w:rsidR="00D633FF" w:rsidRDefault="00D633FF">
      <w:pPr>
        <w:pStyle w:val="ConsPlusNormal0"/>
        <w:jc w:val="both"/>
      </w:pPr>
    </w:p>
    <w:p w14:paraId="6495918C" w14:textId="77777777" w:rsidR="00D633FF" w:rsidRDefault="00D633FF">
      <w:pPr>
        <w:pStyle w:val="ConsPlusNormal0"/>
        <w:jc w:val="both"/>
      </w:pPr>
    </w:p>
    <w:p w14:paraId="58FD964D" w14:textId="77777777" w:rsidR="00D633FF" w:rsidRDefault="00D633FF">
      <w:pPr>
        <w:pStyle w:val="ConsPlusNormal0"/>
        <w:jc w:val="both"/>
      </w:pPr>
    </w:p>
    <w:p w14:paraId="137BFE23" w14:textId="77777777" w:rsidR="00D633FF" w:rsidRDefault="00D633FF">
      <w:pPr>
        <w:pStyle w:val="ConsPlusNormal0"/>
        <w:jc w:val="both"/>
      </w:pPr>
    </w:p>
    <w:p w14:paraId="16D1495A" w14:textId="77777777" w:rsidR="00D633FF" w:rsidRDefault="00D633FF">
      <w:pPr>
        <w:pStyle w:val="ConsPlusNormal0"/>
        <w:jc w:val="both"/>
      </w:pPr>
    </w:p>
    <w:p w14:paraId="75F7C3DB" w14:textId="77777777" w:rsidR="002D01FA" w:rsidRDefault="002D01FA">
      <w:pPr>
        <w:pStyle w:val="ConsPlusNormal0"/>
        <w:jc w:val="both"/>
      </w:pPr>
    </w:p>
    <w:p w14:paraId="3D21914F" w14:textId="77777777" w:rsidR="002D01FA" w:rsidRDefault="00784EB2">
      <w:pPr>
        <w:pStyle w:val="ConsPlusNormal0"/>
        <w:jc w:val="right"/>
        <w:outlineLvl w:val="0"/>
      </w:pPr>
      <w:r>
        <w:lastRenderedPageBreak/>
        <w:t>Утверждено</w:t>
      </w:r>
    </w:p>
    <w:p w14:paraId="4BD05B24" w14:textId="77777777" w:rsidR="002D01FA" w:rsidRDefault="00784EB2">
      <w:pPr>
        <w:pStyle w:val="ConsPlusNormal0"/>
        <w:jc w:val="right"/>
      </w:pPr>
      <w:r>
        <w:t>постановлением Правительства</w:t>
      </w:r>
    </w:p>
    <w:p w14:paraId="13454CF2" w14:textId="77777777" w:rsidR="002D01FA" w:rsidRDefault="00784EB2">
      <w:pPr>
        <w:pStyle w:val="ConsPlusNormal0"/>
        <w:jc w:val="right"/>
      </w:pPr>
      <w:r>
        <w:t>Республики Дагестан</w:t>
      </w:r>
    </w:p>
    <w:p w14:paraId="64A5A3B9" w14:textId="77777777" w:rsidR="002D01FA" w:rsidRDefault="00784EB2">
      <w:pPr>
        <w:pStyle w:val="ConsPlusNormal0"/>
        <w:jc w:val="right"/>
      </w:pPr>
      <w:r>
        <w:t>от 1 июля 2024 г. N 196</w:t>
      </w:r>
    </w:p>
    <w:p w14:paraId="4186D8CF" w14:textId="77777777" w:rsidR="002D01FA" w:rsidRDefault="002D01FA">
      <w:pPr>
        <w:pStyle w:val="ConsPlusNormal0"/>
        <w:jc w:val="both"/>
      </w:pPr>
    </w:p>
    <w:p w14:paraId="6D38468D" w14:textId="77777777" w:rsidR="002D01FA" w:rsidRDefault="00784EB2">
      <w:pPr>
        <w:pStyle w:val="ConsPlusTitle0"/>
        <w:jc w:val="center"/>
      </w:pPr>
      <w:bookmarkStart w:id="0" w:name="P33"/>
      <w:bookmarkEnd w:id="0"/>
      <w:r>
        <w:t>ПОЛОЖЕНИЕ</w:t>
      </w:r>
    </w:p>
    <w:p w14:paraId="22F788C2" w14:textId="77777777" w:rsidR="002D01FA" w:rsidRDefault="00784EB2">
      <w:pPr>
        <w:pStyle w:val="ConsPlusTitle0"/>
        <w:jc w:val="center"/>
      </w:pPr>
      <w:r>
        <w:t>О РЕГИОНАЛЬНОМ ГОСУДАРСТВЕННОМ КОНТРОЛЕ (НАДЗОРЕ)</w:t>
      </w:r>
    </w:p>
    <w:p w14:paraId="0D4645EF" w14:textId="77777777" w:rsidR="002D01FA" w:rsidRDefault="00784EB2">
      <w:pPr>
        <w:pStyle w:val="ConsPlusTitle0"/>
        <w:jc w:val="center"/>
      </w:pPr>
      <w:r>
        <w:t>В ОБЛАСТИ ТЕХНИЧЕСКОГО СОСТОЯНИЯ И ЭКСПЛУАТАЦИИ</w:t>
      </w:r>
    </w:p>
    <w:p w14:paraId="5BF591ED" w14:textId="77777777" w:rsidR="002D01FA" w:rsidRDefault="00784EB2">
      <w:pPr>
        <w:pStyle w:val="ConsPlusTitle0"/>
        <w:jc w:val="center"/>
      </w:pPr>
      <w:r>
        <w:t>АТТРАКЦИОНОВ НА ТЕРРИТОРИИ РЕСПУБЛИКИ ДАГЕСТАН</w:t>
      </w:r>
    </w:p>
    <w:p w14:paraId="76EC2276" w14:textId="77777777" w:rsidR="002D01FA" w:rsidRDefault="002D01FA">
      <w:pPr>
        <w:pStyle w:val="ConsPlusNormal0"/>
        <w:jc w:val="both"/>
      </w:pPr>
    </w:p>
    <w:p w14:paraId="5BF30240" w14:textId="77777777" w:rsidR="002D01FA" w:rsidRDefault="00784EB2">
      <w:pPr>
        <w:pStyle w:val="ConsPlusTitle0"/>
        <w:jc w:val="center"/>
        <w:outlineLvl w:val="1"/>
      </w:pPr>
      <w:r>
        <w:t>I. Общие положения</w:t>
      </w:r>
    </w:p>
    <w:p w14:paraId="14AA34FC" w14:textId="77777777" w:rsidR="002D01FA" w:rsidRDefault="002D01FA">
      <w:pPr>
        <w:pStyle w:val="ConsPlusNormal0"/>
        <w:jc w:val="both"/>
      </w:pPr>
    </w:p>
    <w:p w14:paraId="60BF51F4" w14:textId="77777777" w:rsidR="002D01FA" w:rsidRDefault="00784EB2">
      <w:pPr>
        <w:pStyle w:val="ConsPlusNormal0"/>
        <w:ind w:firstLine="540"/>
        <w:jc w:val="both"/>
      </w:pPr>
      <w:r>
        <w:t>1. Положение о региональном государственном контроле (надзоре) в области технического состояния и эксплуатации аттракционов на территории Республики Дагестан (далее - Положение) устанавливает порядок организации и осуществления регионального государственного контроля (надзора) в области технического состояния и эксплуатации аттракционов на территории Республики Дагестан (далее - региональный государственный контроль (надзор)).</w:t>
      </w:r>
    </w:p>
    <w:p w14:paraId="26B7F680" w14:textId="77777777" w:rsidR="002D01FA" w:rsidRDefault="00784EB2">
      <w:pPr>
        <w:pStyle w:val="ConsPlusNormal0"/>
        <w:spacing w:before="240"/>
        <w:ind w:firstLine="540"/>
        <w:jc w:val="both"/>
      </w:pPr>
      <w:bookmarkStart w:id="1" w:name="P41"/>
      <w:bookmarkEnd w:id="1"/>
      <w:r>
        <w:t>2. Предметом регионального государственного контроля (надзора) является оценка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обязательных требований:</w:t>
      </w:r>
    </w:p>
    <w:p w14:paraId="7A7865D0" w14:textId="77777777" w:rsidR="002D01FA" w:rsidRDefault="00784EB2">
      <w:pPr>
        <w:pStyle w:val="ConsPlusNormal0"/>
        <w:spacing w:before="240"/>
        <w:ind w:firstLine="540"/>
        <w:jc w:val="both"/>
      </w:pPr>
      <w:r>
        <w:t xml:space="preserve">1) установленных </w:t>
      </w:r>
      <w:hyperlink r:id="rId12" w:tooltip="Постановление Правительства РФ от 20.12.2019 N 1732 (ред. от 09.10.2021) &quot;Об утверждении требований к техническому состоянию и эксплуатации аттракционов&quot; {КонсультантПлюс}">
        <w:r>
          <w:rPr>
            <w:color w:val="0000FF"/>
          </w:rPr>
          <w:t>постановлением</w:t>
        </w:r>
      </w:hyperlink>
      <w:r>
        <w:t xml:space="preserve"> Правительства Российской Федерации от 20 декабря 2019 г. N 1732 "Об утверждении требований к техническому состоянию и эксплуатации аттракционов", - к техническому состоянию и эксплуатации аттракционов;</w:t>
      </w:r>
    </w:p>
    <w:p w14:paraId="77E6CA2E" w14:textId="77777777" w:rsidR="002D01FA" w:rsidRDefault="00784EB2">
      <w:pPr>
        <w:pStyle w:val="ConsPlusNormal0"/>
        <w:spacing w:before="240"/>
        <w:ind w:firstLine="540"/>
        <w:jc w:val="both"/>
      </w:pPr>
      <w:r>
        <w:t xml:space="preserve">2) установленных техническим </w:t>
      </w:r>
      <w:hyperlink r:id="rId13"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w:r>
          <w:rPr>
            <w:color w:val="0000FF"/>
          </w:rPr>
          <w:t>регламентом</w:t>
        </w:r>
      </w:hyperlink>
      <w:r>
        <w:t xml:space="preserve"> Евразийского экономического союза "О безопасности аттракционов", принятым Решением Совета Евразийской экономической комиссии от 18 октября 2016 г. N 114 "О техническом регламенте Евразийского экономического союза "О безопасности аттракционов", - к безопасности аттракционов.</w:t>
      </w:r>
    </w:p>
    <w:p w14:paraId="6BE73D05" w14:textId="77777777" w:rsidR="002D01FA" w:rsidRDefault="00784EB2">
      <w:pPr>
        <w:pStyle w:val="ConsPlusNormal0"/>
        <w:spacing w:before="240"/>
        <w:ind w:firstLine="540"/>
        <w:jc w:val="both"/>
      </w:pPr>
      <w:r>
        <w:t xml:space="preserve">Указанные обязательные требования не распространяются на аттракционы, виды и типы которых не предусмотрены </w:t>
      </w:r>
      <w:hyperlink r:id="rId14"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w:r>
          <w:rPr>
            <w:color w:val="0000FF"/>
          </w:rPr>
          <w:t>приложением N 1</w:t>
        </w:r>
      </w:hyperlink>
      <w:r>
        <w:t xml:space="preserve"> к техническому регламенту Евразийского экономического союза "О безопасности аттракционов", принятому Решением Совета Евразийской экономической комиссии от 18 октября 2016 г. N 114, аттракционы, имеющие ничтожную степень потенциального биомеханического риска (RB-4), оборудование для детских игровых площадок, канатные дороги и фуникулеры, относящиеся к опасным производственным объектам, спортивное и тренировочное оборудование, а также на оборудование, используемое исключительно для личных и (или) семейных нужд.</w:t>
      </w:r>
    </w:p>
    <w:p w14:paraId="211CE1D4" w14:textId="77777777" w:rsidR="002D01FA" w:rsidRDefault="00784EB2">
      <w:pPr>
        <w:pStyle w:val="ConsPlusNormal0"/>
        <w:spacing w:before="240"/>
        <w:ind w:firstLine="540"/>
        <w:jc w:val="both"/>
      </w:pPr>
      <w:r>
        <w:t>3. Региональный государственный контроль (надзор) осуществляется Министерством транспорта и дорожного хозяйства Республики Дагестан (далее - Минтранс РД).</w:t>
      </w:r>
    </w:p>
    <w:p w14:paraId="6C1042FA" w14:textId="77777777" w:rsidR="002D01FA" w:rsidRDefault="00784EB2">
      <w:pPr>
        <w:pStyle w:val="ConsPlusNormal0"/>
        <w:spacing w:before="240"/>
        <w:ind w:firstLine="540"/>
        <w:jc w:val="both"/>
      </w:pPr>
      <w:r>
        <w:t xml:space="preserve">4. Должностными лицами Минтранса РД, уполномоченными на осуществление регионального государственного контроля (надзора), в том числе на осуществление профилактических и контрольных (надзорных) мероприятий (далее - должностные лица), являются главные государственные инженеры - инспекторы Минтранса РД по городам, районам </w:t>
      </w:r>
      <w:r>
        <w:lastRenderedPageBreak/>
        <w:t>Республики Дагестан, их заместители.</w:t>
      </w:r>
    </w:p>
    <w:p w14:paraId="46E65D2B" w14:textId="77777777" w:rsidR="002D01FA" w:rsidRDefault="00784EB2">
      <w:pPr>
        <w:pStyle w:val="ConsPlusNormal0"/>
        <w:spacing w:before="240"/>
        <w:ind w:firstLine="540"/>
        <w:jc w:val="both"/>
      </w:pPr>
      <w:r>
        <w:t>5. Начальник Управления по надзору за техническим состоянием самоходных машин и других видов техники Минтранса РД - главный государственный инженер - инспектор гостехнадзора Республики Дагестан (далее - начальник Управления), его заместитель являются лицами, уполномоченными на принятие решений о проведении контрольных (надзорных) мероприятий (далее - уполномоченные лица).</w:t>
      </w:r>
    </w:p>
    <w:p w14:paraId="0E910747" w14:textId="77777777" w:rsidR="002D01FA" w:rsidRDefault="00784EB2">
      <w:pPr>
        <w:pStyle w:val="ConsPlusNormal0"/>
        <w:spacing w:before="240"/>
        <w:ind w:firstLine="540"/>
        <w:jc w:val="both"/>
      </w:pPr>
      <w:r>
        <w:t xml:space="preserve">6. Должностные лица, уполномоченные на осуществление регионального государственного контроля (надзора), пользуются правами, выполняют обязанности, соблюдают ограничения и запреты, установленные Федеральным </w:t>
      </w:r>
      <w:hyperlink r:id="rId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 N 248-ФЗ "О государственном контроле (надзоре) и муниципальном контроле в Российской Федерации" (далее - Федеральный закон N 248-ФЗ), а также несут ответственность за ненадлежащее исполнение возложенных на них полномочий в соответствии с законодательством Российской Федерации.</w:t>
      </w:r>
    </w:p>
    <w:p w14:paraId="6CD0DB4C" w14:textId="77777777" w:rsidR="002D01FA" w:rsidRDefault="002D01FA">
      <w:pPr>
        <w:pStyle w:val="ConsPlusNormal0"/>
        <w:jc w:val="both"/>
      </w:pPr>
    </w:p>
    <w:p w14:paraId="2379EEC5" w14:textId="77777777" w:rsidR="002D01FA" w:rsidRDefault="00784EB2">
      <w:pPr>
        <w:pStyle w:val="ConsPlusTitle0"/>
        <w:jc w:val="center"/>
        <w:outlineLvl w:val="1"/>
      </w:pPr>
      <w:r>
        <w:t>II. Управление рисками причинения вреда (ущерба) охраняемым</w:t>
      </w:r>
    </w:p>
    <w:p w14:paraId="17C9AE4C" w14:textId="77777777" w:rsidR="002D01FA" w:rsidRDefault="00784EB2">
      <w:pPr>
        <w:pStyle w:val="ConsPlusTitle0"/>
        <w:jc w:val="center"/>
      </w:pPr>
      <w:r>
        <w:t>законом ценностям при осуществлении вида контроля (надзора)</w:t>
      </w:r>
    </w:p>
    <w:p w14:paraId="2F304BF6" w14:textId="77777777" w:rsidR="002D01FA" w:rsidRDefault="002D01FA">
      <w:pPr>
        <w:pStyle w:val="ConsPlusNormal0"/>
        <w:jc w:val="both"/>
      </w:pPr>
    </w:p>
    <w:p w14:paraId="6ADEF89A" w14:textId="77777777" w:rsidR="002D01FA" w:rsidRDefault="00784EB2">
      <w:pPr>
        <w:pStyle w:val="ConsPlusNormal0"/>
        <w:ind w:firstLine="540"/>
        <w:jc w:val="both"/>
      </w:pPr>
      <w:r>
        <w:t>7. Объектами регионального государственного контроля (надзора) (далее - объекты контроля) являются:</w:t>
      </w:r>
    </w:p>
    <w:p w14:paraId="06F41CCB" w14:textId="77777777" w:rsidR="002D01FA" w:rsidRDefault="00784EB2">
      <w:pPr>
        <w:pStyle w:val="ConsPlusNormal0"/>
        <w:spacing w:before="240"/>
        <w:ind w:firstLine="540"/>
        <w:jc w:val="both"/>
      </w:pPr>
      <w:r>
        <w:t xml:space="preserve">1) деятельность, действия (бездействие) юридических лиц, их руководителей и иных должностных лиц, индивидуальных предпринимателей, их уполномоченных представителей (далее - контролируемые лица), в рамках которых должны соблюдаться обязательные требования в области технического состояния и эксплуатации аттракционов, указанные в </w:t>
      </w:r>
      <w:hyperlink w:anchor="P41" w:tooltip="2. Предметом регионального государственного контроля (надзора) является оцен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обязательных требований:">
        <w:r>
          <w:rPr>
            <w:color w:val="0000FF"/>
          </w:rPr>
          <w:t>пункте 2</w:t>
        </w:r>
      </w:hyperlink>
      <w:r>
        <w:t xml:space="preserve"> настоящего Положения (далее - обязательные требования), в том числе предъявляемые к контролируемым лицам, осуществляющим такие деятельность, действия (бездействие);</w:t>
      </w:r>
    </w:p>
    <w:p w14:paraId="5E013A23" w14:textId="77777777" w:rsidR="002D01FA" w:rsidRDefault="00784EB2">
      <w:pPr>
        <w:pStyle w:val="ConsPlusNormal0"/>
        <w:spacing w:before="240"/>
        <w:ind w:firstLine="540"/>
        <w:jc w:val="both"/>
      </w:pPr>
      <w:r>
        <w:t>2) аттракционы, которыми контролируемые лица владеют и (или) пользуются, к которым предъявляются обязательные требования (далее - производственные объекты).</w:t>
      </w:r>
    </w:p>
    <w:p w14:paraId="702038DD" w14:textId="77777777" w:rsidR="002D01FA" w:rsidRDefault="00784EB2">
      <w:pPr>
        <w:pStyle w:val="ConsPlusNormal0"/>
        <w:spacing w:before="240"/>
        <w:ind w:firstLine="540"/>
        <w:jc w:val="both"/>
      </w:pPr>
      <w:bookmarkStart w:id="2" w:name="P56"/>
      <w:bookmarkEnd w:id="2"/>
      <w:r>
        <w:t>8. Учет объектов контроля осуществляется Минтрансом РД посредством сбора, обработки, анализа и учета сведений об объектах контроля в ведомственной информационной системе "Гостехнадзор - Эксперт" на основании информации, получаемой Минтрансом РД в соответствии с нормативными правовыми актами при предоставлении государственных услуг, осуществлении регионального государственного контроля (надзора), а также информации, получаемой в рамках межведомственного взаимодействия, которая актуализируется по мере ее поступления в Минтранс РД.</w:t>
      </w:r>
    </w:p>
    <w:p w14:paraId="1F32628F" w14:textId="77777777" w:rsidR="002D01FA" w:rsidRDefault="00784EB2">
      <w:pPr>
        <w:pStyle w:val="ConsPlusNormal0"/>
        <w:spacing w:before="24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AFBCD8E" w14:textId="77777777" w:rsidR="002D01FA" w:rsidRDefault="00784EB2">
      <w:pPr>
        <w:pStyle w:val="ConsPlusNormal0"/>
        <w:spacing w:before="240"/>
        <w:ind w:firstLine="540"/>
        <w:jc w:val="both"/>
      </w:pPr>
      <w:bookmarkStart w:id="3" w:name="P58"/>
      <w:bookmarkEnd w:id="3"/>
      <w:r>
        <w:t xml:space="preserve">9. Для целей управления рисками причинения вреда (ущерба) при осуществлении регионального государственного контроля (надзора) Минтранс РД относит объекты контроля, учет которых осуществлен Минтрансом РД в соответствии с </w:t>
      </w:r>
      <w:hyperlink w:anchor="P56" w:tooltip="8. Учет объектов контроля осуществляется Минтрансом РД посредством сбора, обработки, анализа и учета сведений об объектах контроля в ведомственной информационной системе &quot;Гостехнадзор - Эксперт&quot; на основании информации, получаемой Минтрансом РД в соответствии ">
        <w:r>
          <w:rPr>
            <w:color w:val="0000FF"/>
          </w:rPr>
          <w:t>пунктом 8</w:t>
        </w:r>
      </w:hyperlink>
      <w:r>
        <w:t xml:space="preserve"> настоящего Положения, к одной из следующих категорий риска причинения вреда (ущерба) (далее - категории риска):</w:t>
      </w:r>
    </w:p>
    <w:p w14:paraId="5909B6F9" w14:textId="77777777" w:rsidR="002D01FA" w:rsidRDefault="00784EB2">
      <w:pPr>
        <w:pStyle w:val="ConsPlusNormal0"/>
        <w:spacing w:before="240"/>
        <w:ind w:firstLine="540"/>
        <w:jc w:val="both"/>
      </w:pPr>
      <w:r>
        <w:lastRenderedPageBreak/>
        <w:t>1) значительный риск (RB-1);</w:t>
      </w:r>
    </w:p>
    <w:p w14:paraId="64BD47FF" w14:textId="77777777" w:rsidR="002D01FA" w:rsidRDefault="00784EB2">
      <w:pPr>
        <w:pStyle w:val="ConsPlusNormal0"/>
        <w:spacing w:before="240"/>
        <w:ind w:firstLine="540"/>
        <w:jc w:val="both"/>
      </w:pPr>
      <w:r>
        <w:t>2) средний риск (RB-2);</w:t>
      </w:r>
    </w:p>
    <w:p w14:paraId="4C7FDDCC" w14:textId="77777777" w:rsidR="002D01FA" w:rsidRDefault="00784EB2">
      <w:pPr>
        <w:pStyle w:val="ConsPlusNormal0"/>
        <w:spacing w:before="240"/>
        <w:ind w:firstLine="540"/>
        <w:jc w:val="both"/>
      </w:pPr>
      <w:r>
        <w:t>3) умеренный риск (RB-3);</w:t>
      </w:r>
    </w:p>
    <w:p w14:paraId="606CC4FB" w14:textId="77777777" w:rsidR="002D01FA" w:rsidRDefault="00784EB2">
      <w:pPr>
        <w:pStyle w:val="ConsPlusNormal0"/>
        <w:spacing w:before="240"/>
        <w:ind w:firstLine="540"/>
        <w:jc w:val="both"/>
      </w:pPr>
      <w:r>
        <w:t>4) низкий риск (RB-4).</w:t>
      </w:r>
    </w:p>
    <w:p w14:paraId="47CDC446" w14:textId="77777777" w:rsidR="002D01FA" w:rsidRDefault="00784EB2">
      <w:pPr>
        <w:pStyle w:val="ConsPlusNormal0"/>
        <w:spacing w:before="240"/>
        <w:ind w:firstLine="540"/>
        <w:jc w:val="both"/>
      </w:pPr>
      <w:r>
        <w:t xml:space="preserve">10. </w:t>
      </w:r>
      <w:hyperlink w:anchor="P325" w:tooltip="КРИТЕРИИ">
        <w:r>
          <w:rPr>
            <w:color w:val="0000FF"/>
          </w:rPr>
          <w:t>Критерии</w:t>
        </w:r>
      </w:hyperlink>
      <w:r>
        <w:t xml:space="preserve"> отнесения объектов регионального государственного контроля (надзора) в области технического состояния и эксплуатации аттракционов на территории Республики Дагестан к категориям риска причинения вреда (ущерба) предусмотрены в приложении к настоящему Положению (далее - критерии риска).</w:t>
      </w:r>
    </w:p>
    <w:p w14:paraId="3BEF8B45" w14:textId="77777777" w:rsidR="002D01FA" w:rsidRDefault="00784EB2">
      <w:pPr>
        <w:pStyle w:val="ConsPlusNormal0"/>
        <w:spacing w:before="240"/>
        <w:ind w:firstLine="540"/>
        <w:jc w:val="both"/>
      </w:pPr>
      <w:r>
        <w:t xml:space="preserve">Отнесение объектов контроля к категориям риска осуществляется Минтрансом РД путем сопоставления его характеристик с </w:t>
      </w:r>
      <w:hyperlink w:anchor="P325" w:tooltip="КРИТЕРИИ">
        <w:r>
          <w:rPr>
            <w:color w:val="0000FF"/>
          </w:rPr>
          <w:t>критериями</w:t>
        </w:r>
      </w:hyperlink>
      <w:r>
        <w:t xml:space="preserve"> риска.</w:t>
      </w:r>
    </w:p>
    <w:p w14:paraId="6FBEA7BC" w14:textId="77777777" w:rsidR="002D01FA" w:rsidRDefault="00784EB2">
      <w:pPr>
        <w:pStyle w:val="ConsPlusNormal0"/>
        <w:spacing w:before="240"/>
        <w:ind w:firstLine="540"/>
        <w:jc w:val="both"/>
      </w:pPr>
      <w:r>
        <w:t>Перечень объектов контроля с присвоенными категориями риска утверждается начальником Управления и подлежит размещению на официальном сайте Минтранса РД в информационно-телекоммуникационной сети "Интернет" (далее соответственно - официальный сайт Минтранса РД, сеть "Интернет").</w:t>
      </w:r>
    </w:p>
    <w:p w14:paraId="0035D70E" w14:textId="77777777" w:rsidR="002D01FA" w:rsidRDefault="00784EB2">
      <w:pPr>
        <w:pStyle w:val="ConsPlusNormal0"/>
        <w:spacing w:before="240"/>
        <w:ind w:firstLine="540"/>
        <w:jc w:val="both"/>
      </w:pPr>
      <w:r>
        <w:t xml:space="preserve">Критерием отнесения деятельности контролируемых лиц к определенной категории риска при осуществлении регионального государственного контроля (надзора) является наличие у эксплуатанта аттракционов с определенной степенью потенциального биомеханического риска (RB-1, RB-2, RB-3, RB-4), в зависимости от которой деятельность контролируемых лиц относится к одной из указанных в </w:t>
      </w:r>
      <w:hyperlink w:anchor="P58" w:tooltip="9. Для целей управления рисками причинения вреда (ущерба) при осуществлении регионального государственного контроля (надзора) Минтранс РД относит объекты контроля, учет которых осуществлен Минтрансом РД в соответствии с пунктом 8 настоящего Положения, к одной ">
        <w:r>
          <w:rPr>
            <w:color w:val="0000FF"/>
          </w:rPr>
          <w:t>пункте 9</w:t>
        </w:r>
      </w:hyperlink>
      <w:r>
        <w:t xml:space="preserve"> настоящего Положения категорий риска.</w:t>
      </w:r>
    </w:p>
    <w:p w14:paraId="2C87DC06" w14:textId="77777777" w:rsidR="002D01FA" w:rsidRDefault="00784EB2">
      <w:pPr>
        <w:pStyle w:val="ConsPlusNormal0"/>
        <w:spacing w:before="240"/>
        <w:ind w:firstLine="540"/>
        <w:jc w:val="both"/>
      </w:pPr>
      <w:r>
        <w:t>Контролируемое лицо вправе подать в Минтранс РД заявление об изменении категории риска осуществляемой им деятельности либо категории риска принадлежащих ему (используемых им) производственных объектов в случае их соответствия критериям риска для отнесения к иной категории риска.</w:t>
      </w:r>
    </w:p>
    <w:p w14:paraId="7310A4E6" w14:textId="77777777" w:rsidR="002D01FA" w:rsidRDefault="00784EB2">
      <w:pPr>
        <w:pStyle w:val="ConsPlusNormal0"/>
        <w:spacing w:before="240"/>
        <w:ind w:firstLine="540"/>
        <w:jc w:val="both"/>
      </w:pPr>
      <w:r>
        <w:t>Минтранс РД в течение 5 рабочих дней со дня поступления от контролируемого лица сведений о соответствии объекта контроля критериям риска иной категории риска либо об изменении критериев риска принимает одно из следующих решений:</w:t>
      </w:r>
    </w:p>
    <w:p w14:paraId="60930829" w14:textId="77777777" w:rsidR="002D01FA" w:rsidRDefault="00784EB2">
      <w:pPr>
        <w:pStyle w:val="ConsPlusNormal0"/>
        <w:spacing w:before="240"/>
        <w:ind w:firstLine="540"/>
        <w:jc w:val="both"/>
      </w:pPr>
      <w:r>
        <w:t>1) удовлетворение заявления и изменение категории риска объекта контроля;</w:t>
      </w:r>
    </w:p>
    <w:p w14:paraId="03ACE96F" w14:textId="77777777" w:rsidR="002D01FA" w:rsidRDefault="00784EB2">
      <w:pPr>
        <w:pStyle w:val="ConsPlusNormal0"/>
        <w:spacing w:before="240"/>
        <w:ind w:firstLine="540"/>
        <w:jc w:val="both"/>
      </w:pPr>
      <w:r>
        <w:t>2) отказ в удовлетворении заявления в случае, если представленные документы не подтверждают отнесение объекта контроля к определенной категории риска, на присвоение которой претендует контролируемое лицо.</w:t>
      </w:r>
    </w:p>
    <w:p w14:paraId="1B840751" w14:textId="77777777" w:rsidR="002D01FA" w:rsidRDefault="00784EB2">
      <w:pPr>
        <w:pStyle w:val="ConsPlusNormal0"/>
        <w:spacing w:before="240"/>
        <w:ind w:firstLine="540"/>
        <w:jc w:val="both"/>
      </w:pPr>
      <w:r>
        <w:t>11. В зависимости от присвоенной категории риска устанавливается следующая периодичность проведения одного из плановых контрольных (надзорных) мероприятий по выбору уполномоченного лица, принимающего решение об осуществлении контрольного (надзорного) мероприятия:</w:t>
      </w:r>
    </w:p>
    <w:p w14:paraId="3319668C" w14:textId="77777777" w:rsidR="002D01FA" w:rsidRDefault="00784EB2">
      <w:pPr>
        <w:pStyle w:val="ConsPlusNormal0"/>
        <w:spacing w:before="240"/>
        <w:ind w:firstLine="540"/>
        <w:jc w:val="both"/>
      </w:pPr>
      <w:r>
        <w:t xml:space="preserve">1) в отношении объектов контроля, отнесенных к категории значительного риска, проводится одно из контрольных (надзорных) мероприятий, предусмотренных </w:t>
      </w:r>
      <w:hyperlink w:anchor="P154" w:tooltip="19. Региональный государственный контроль (надзор) осуществляется посредством проведения следующих контрольных (надзорных) мероприятий, предусматривающих взаимодействие с контролируемым лицом:">
        <w:r>
          <w:rPr>
            <w:color w:val="0000FF"/>
          </w:rPr>
          <w:t>пунктом 19</w:t>
        </w:r>
      </w:hyperlink>
      <w:r>
        <w:t xml:space="preserve"> настоящего </w:t>
      </w:r>
      <w:r>
        <w:lastRenderedPageBreak/>
        <w:t>Положения, с периодичностью 1 раз в 2 года;</w:t>
      </w:r>
    </w:p>
    <w:p w14:paraId="707FE492" w14:textId="77777777" w:rsidR="002D01FA" w:rsidRDefault="00784EB2">
      <w:pPr>
        <w:pStyle w:val="ConsPlusNormal0"/>
        <w:spacing w:before="240"/>
        <w:ind w:firstLine="540"/>
        <w:jc w:val="both"/>
      </w:pPr>
      <w:r>
        <w:t xml:space="preserve">2) в отношении объектов контроля, отнесенных к категории среднего риска, проводится одно из контрольных (надзорных) мероприятий, предусмотренных </w:t>
      </w:r>
      <w:hyperlink w:anchor="P154" w:tooltip="19. Региональный государственный контроль (надзор) осуществляется посредством проведения следующих контрольных (надзорных) мероприятий, предусматривающих взаимодействие с контролируемым лицом:">
        <w:r>
          <w:rPr>
            <w:color w:val="0000FF"/>
          </w:rPr>
          <w:t>пунктом 19</w:t>
        </w:r>
      </w:hyperlink>
      <w:r>
        <w:t xml:space="preserve"> настоящего Положения, с периодичностью 1 раз в 3 года;</w:t>
      </w:r>
    </w:p>
    <w:p w14:paraId="75709B77" w14:textId="77777777" w:rsidR="002D01FA" w:rsidRDefault="00784EB2">
      <w:pPr>
        <w:pStyle w:val="ConsPlusNormal0"/>
        <w:spacing w:before="240"/>
        <w:ind w:firstLine="540"/>
        <w:jc w:val="both"/>
      </w:pPr>
      <w:r>
        <w:t xml:space="preserve">3) в отношении объектов контроля, отнесенных к категории умеренного риска, проводится одно из контрольных (надзорных) мероприятий, предусмотренных </w:t>
      </w:r>
      <w:hyperlink w:anchor="P154" w:tooltip="19. Региональный государственный контроль (надзор) осуществляется посредством проведения следующих контрольных (надзорных) мероприятий, предусматривающих взаимодействие с контролируемым лицом:">
        <w:r>
          <w:rPr>
            <w:color w:val="0000FF"/>
          </w:rPr>
          <w:t>пунктом 19</w:t>
        </w:r>
      </w:hyperlink>
      <w:r>
        <w:t xml:space="preserve"> настоящего Положения, с периодичностью 1 раз в 4 года;</w:t>
      </w:r>
    </w:p>
    <w:p w14:paraId="7C0909C1" w14:textId="77777777" w:rsidR="002D01FA" w:rsidRDefault="00784EB2">
      <w:pPr>
        <w:pStyle w:val="ConsPlusNormal0"/>
        <w:spacing w:before="240"/>
        <w:ind w:firstLine="540"/>
        <w:jc w:val="both"/>
      </w:pPr>
      <w:r>
        <w:t>4) в отношении объектов контроля, отнесенных к категории низкого риска, плановые контрольные (надзорные) мероприятия не проводятся.</w:t>
      </w:r>
    </w:p>
    <w:p w14:paraId="01C8361D" w14:textId="77777777" w:rsidR="002D01FA" w:rsidRDefault="002D01FA">
      <w:pPr>
        <w:pStyle w:val="ConsPlusNormal0"/>
        <w:jc w:val="both"/>
      </w:pPr>
    </w:p>
    <w:p w14:paraId="78D0B9E4" w14:textId="77777777" w:rsidR="002D01FA" w:rsidRDefault="00784EB2">
      <w:pPr>
        <w:pStyle w:val="ConsPlusTitle0"/>
        <w:jc w:val="center"/>
        <w:outlineLvl w:val="1"/>
      </w:pPr>
      <w:r>
        <w:t>III. Профилактика рисков причинения вреда (ущерба)</w:t>
      </w:r>
    </w:p>
    <w:p w14:paraId="7A786B58" w14:textId="77777777" w:rsidR="002D01FA" w:rsidRDefault="00784EB2">
      <w:pPr>
        <w:pStyle w:val="ConsPlusTitle0"/>
        <w:jc w:val="center"/>
      </w:pPr>
      <w:r>
        <w:t>охраняемым законом ценностям</w:t>
      </w:r>
    </w:p>
    <w:p w14:paraId="78BB0820" w14:textId="77777777" w:rsidR="002D01FA" w:rsidRDefault="002D01FA">
      <w:pPr>
        <w:pStyle w:val="ConsPlusNormal0"/>
        <w:jc w:val="both"/>
      </w:pPr>
    </w:p>
    <w:p w14:paraId="3A33A8E3" w14:textId="77777777" w:rsidR="002D01FA" w:rsidRDefault="00784EB2">
      <w:pPr>
        <w:pStyle w:val="ConsPlusNormal0"/>
        <w:ind w:firstLine="540"/>
        <w:jc w:val="both"/>
      </w:pPr>
      <w:r>
        <w:t>12. При осуществлении регионального государственного контроля (надзора) могут проводиться следующие виды профилактических мероприятий:</w:t>
      </w:r>
    </w:p>
    <w:p w14:paraId="6AE2F0A4" w14:textId="77777777" w:rsidR="002D01FA" w:rsidRDefault="00784EB2">
      <w:pPr>
        <w:pStyle w:val="ConsPlusNormal0"/>
        <w:spacing w:before="240"/>
        <w:ind w:firstLine="540"/>
        <w:jc w:val="both"/>
      </w:pPr>
      <w:r>
        <w:t>1) информирование;</w:t>
      </w:r>
    </w:p>
    <w:p w14:paraId="1F36BE2A" w14:textId="77777777" w:rsidR="002D01FA" w:rsidRDefault="00784EB2">
      <w:pPr>
        <w:pStyle w:val="ConsPlusNormal0"/>
        <w:spacing w:before="240"/>
        <w:ind w:firstLine="540"/>
        <w:jc w:val="both"/>
      </w:pPr>
      <w:r>
        <w:t>2) обобщение правоприменительной практики;</w:t>
      </w:r>
    </w:p>
    <w:p w14:paraId="122A0B08" w14:textId="77777777" w:rsidR="002D01FA" w:rsidRDefault="00784EB2">
      <w:pPr>
        <w:pStyle w:val="ConsPlusNormal0"/>
        <w:spacing w:before="240"/>
        <w:ind w:firstLine="540"/>
        <w:jc w:val="both"/>
      </w:pPr>
      <w:r>
        <w:t>3) объявление предостережения;</w:t>
      </w:r>
    </w:p>
    <w:p w14:paraId="71F5E71A" w14:textId="77777777" w:rsidR="002D01FA" w:rsidRDefault="00784EB2">
      <w:pPr>
        <w:pStyle w:val="ConsPlusNormal0"/>
        <w:spacing w:before="240"/>
        <w:ind w:firstLine="540"/>
        <w:jc w:val="both"/>
      </w:pPr>
      <w:r>
        <w:t>4) консультирование;</w:t>
      </w:r>
    </w:p>
    <w:p w14:paraId="01AFCF4E" w14:textId="77777777" w:rsidR="002D01FA" w:rsidRDefault="00784EB2">
      <w:pPr>
        <w:pStyle w:val="ConsPlusNormal0"/>
        <w:spacing w:before="240"/>
        <w:ind w:firstLine="540"/>
        <w:jc w:val="both"/>
      </w:pPr>
      <w:r>
        <w:t>5) профилактический визит.</w:t>
      </w:r>
    </w:p>
    <w:p w14:paraId="50B08461" w14:textId="77777777" w:rsidR="002D01FA" w:rsidRDefault="00784EB2">
      <w:pPr>
        <w:pStyle w:val="ConsPlusNormal0"/>
        <w:spacing w:before="240"/>
        <w:ind w:firstLine="540"/>
        <w:jc w:val="both"/>
      </w:pPr>
      <w:r>
        <w:t>13. Информирование осуществляется посредством размещения соответствующих сведений на официальном сайте Минтранса РД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ED35B0E" w14:textId="77777777" w:rsidR="002D01FA" w:rsidRDefault="00784EB2">
      <w:pPr>
        <w:pStyle w:val="ConsPlusNormal0"/>
        <w:spacing w:before="240"/>
        <w:ind w:firstLine="540"/>
        <w:jc w:val="both"/>
      </w:pPr>
      <w:r>
        <w:t xml:space="preserve">14. По итогам обобщения правоприменительной практики осуществления регионального государственного контроля (надзора) Минтрансом РД в порядке, установленном </w:t>
      </w:r>
      <w:hyperlink r:id="rId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47</w:t>
        </w:r>
      </w:hyperlink>
      <w:r>
        <w:t xml:space="preserve"> Федерального закона N 248-ФЗ, утверждается доклад о результатах обобщения правоприменительной практики при осуществлении регионального государственного контроля (надзора) (далее - доклад о правоприменительной практике).</w:t>
      </w:r>
    </w:p>
    <w:p w14:paraId="2D58DC16" w14:textId="77777777" w:rsidR="002D01FA" w:rsidRDefault="00784EB2">
      <w:pPr>
        <w:pStyle w:val="ConsPlusNormal0"/>
        <w:spacing w:before="240"/>
        <w:ind w:firstLine="540"/>
        <w:jc w:val="both"/>
      </w:pPr>
      <w:r>
        <w:t>Минтранс РД обеспечивает публичное обсуждение проекта доклада о правоприменительной практике путем размещения его на официальном сайте Минтранса РД не позднее 1 февраля года, следующего за отчетным, в течение 14 календарных дней.</w:t>
      </w:r>
    </w:p>
    <w:p w14:paraId="45001414" w14:textId="77777777" w:rsidR="002D01FA" w:rsidRDefault="00784EB2">
      <w:pPr>
        <w:pStyle w:val="ConsPlusNormal0"/>
        <w:spacing w:before="240"/>
        <w:ind w:firstLine="540"/>
        <w:jc w:val="both"/>
      </w:pPr>
      <w:r>
        <w:t>Доклад о правоприменительной практике утверждается приказом Минтранса РД не позднее 1 марта года, следующего за отчетным, и размещается на официальном сайте Минтранса РД в сети "Интернет" не позднее 5 рабочих дней со дня его утверждения.</w:t>
      </w:r>
    </w:p>
    <w:p w14:paraId="2F0F262C" w14:textId="77777777" w:rsidR="002D01FA" w:rsidRDefault="00784EB2">
      <w:pPr>
        <w:pStyle w:val="ConsPlusNormal0"/>
        <w:spacing w:before="240"/>
        <w:ind w:firstLine="540"/>
        <w:jc w:val="both"/>
      </w:pPr>
      <w:r>
        <w:t xml:space="preserve">15. В случае наличия у Минтранса РД сведений о готовящихся нарушениях обязательных </w:t>
      </w:r>
      <w:r>
        <w:lastRenderedPageBreak/>
        <w:t>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Минтранс РД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733836D4" w14:textId="77777777" w:rsidR="002D01FA" w:rsidRDefault="00784EB2">
      <w:pPr>
        <w:pStyle w:val="ConsPlusNormal0"/>
        <w:spacing w:before="240"/>
        <w:ind w:firstLine="540"/>
        <w:jc w:val="both"/>
      </w:pPr>
      <w:r>
        <w:t xml:space="preserve">Предостережение объявляется и направляется контролируемому лицу в порядке, предусмотренном </w:t>
      </w:r>
      <w:hyperlink r:id="rId1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49</w:t>
        </w:r>
      </w:hyperlink>
      <w:r>
        <w:t xml:space="preserve"> Федерального закона N 248-ФЗ,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4E9C62D8" w14:textId="77777777" w:rsidR="002D01FA" w:rsidRDefault="00784EB2">
      <w:pPr>
        <w:pStyle w:val="ConsPlusNormal0"/>
        <w:spacing w:before="240"/>
        <w:ind w:firstLine="540"/>
        <w:jc w:val="both"/>
      </w:pPr>
      <w:r>
        <w:t>Контролируемое лицо или его представитель вправе после получения предостережения в течение 10 рабочих дней подать в Минтранс РД возражение в отношении указанного предостережения.</w:t>
      </w:r>
    </w:p>
    <w:p w14:paraId="6088CDCF" w14:textId="77777777" w:rsidR="002D01FA" w:rsidRDefault="00784EB2">
      <w:pPr>
        <w:pStyle w:val="ConsPlusNormal0"/>
        <w:spacing w:before="240"/>
        <w:ind w:firstLine="540"/>
        <w:jc w:val="both"/>
      </w:pPr>
      <w:r>
        <w:t>В возражении указываются:</w:t>
      </w:r>
    </w:p>
    <w:p w14:paraId="7B4C7A21" w14:textId="77777777" w:rsidR="002D01FA" w:rsidRDefault="00784EB2">
      <w:pPr>
        <w:pStyle w:val="ConsPlusNormal0"/>
        <w:spacing w:before="240"/>
        <w:ind w:firstLine="540"/>
        <w:jc w:val="both"/>
      </w:pPr>
      <w:r>
        <w:t>1) наименование юридического лица либо фамилия, имя, отчество (при наличии) индивидуального предпринимателя;</w:t>
      </w:r>
    </w:p>
    <w:p w14:paraId="3FF62E76" w14:textId="77777777" w:rsidR="002D01FA" w:rsidRDefault="00784EB2">
      <w:pPr>
        <w:pStyle w:val="ConsPlusNormal0"/>
        <w:spacing w:before="240"/>
        <w:ind w:firstLine="540"/>
        <w:jc w:val="both"/>
      </w:pPr>
      <w:r>
        <w:t>2) дата вынесения предостережения и его номер;</w:t>
      </w:r>
    </w:p>
    <w:p w14:paraId="6261430D" w14:textId="77777777" w:rsidR="002D01FA" w:rsidRDefault="00784EB2">
      <w:pPr>
        <w:pStyle w:val="ConsPlusNormal0"/>
        <w:spacing w:before="240"/>
        <w:ind w:firstLine="540"/>
        <w:jc w:val="both"/>
      </w:pPr>
      <w:r>
        <w:t>3) должностное лицо, вынесшее предостережение;</w:t>
      </w:r>
    </w:p>
    <w:p w14:paraId="48562FED" w14:textId="77777777" w:rsidR="002D01FA" w:rsidRDefault="00784EB2">
      <w:pPr>
        <w:pStyle w:val="ConsPlusNormal0"/>
        <w:spacing w:before="240"/>
        <w:ind w:firstLine="540"/>
        <w:jc w:val="both"/>
      </w:pPr>
      <w: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2D7967A6" w14:textId="77777777" w:rsidR="002D01FA" w:rsidRDefault="00784EB2">
      <w:pPr>
        <w:pStyle w:val="ConsPlusNormal0"/>
        <w:spacing w:before="240"/>
        <w:ind w:firstLine="540"/>
        <w:jc w:val="both"/>
      </w:pPr>
      <w:r>
        <w:t>При этом контролируемое лицо вправе приложить к возражению документы, подтверждающие обоснованность возражения, или их заверенные копии.</w:t>
      </w:r>
    </w:p>
    <w:p w14:paraId="258A08E6" w14:textId="77777777" w:rsidR="002D01FA" w:rsidRDefault="00784EB2">
      <w:pPr>
        <w:pStyle w:val="ConsPlusNormal0"/>
        <w:spacing w:before="240"/>
        <w:ind w:firstLine="540"/>
        <w:jc w:val="both"/>
      </w:pPr>
      <w:r>
        <w:t>Возражения направляются контролируемым лицом или его представителем в бумажном виде почтовым отправлением в Минтранс РД, либо в виде электронного документа, подписанного усиленной квалифицированной электронной подписью контролируемого лица или его представителя, на указанный в предостережении адрес электронной почты Минтранса РД либо иными указанными в предостережении способами.</w:t>
      </w:r>
    </w:p>
    <w:p w14:paraId="3B841EDF" w14:textId="77777777" w:rsidR="002D01FA" w:rsidRDefault="00784EB2">
      <w:pPr>
        <w:pStyle w:val="ConsPlusNormal0"/>
        <w:spacing w:before="240"/>
        <w:ind w:firstLine="540"/>
        <w:jc w:val="both"/>
      </w:pPr>
      <w:r>
        <w:t>Минтранс РД регистрирует возражение в день его поступления, рассматривает возражение в течение 20 рабочих дней с даты его регистрации.</w:t>
      </w:r>
    </w:p>
    <w:p w14:paraId="56A11725" w14:textId="77777777" w:rsidR="002D01FA" w:rsidRDefault="00784EB2">
      <w:pPr>
        <w:pStyle w:val="ConsPlusNormal0"/>
        <w:spacing w:before="240"/>
        <w:ind w:firstLine="540"/>
        <w:jc w:val="both"/>
      </w:pPr>
      <w:r>
        <w:t>По итогам рассмотрения возражения Минтранс РД принимает одно из следующих решений:</w:t>
      </w:r>
    </w:p>
    <w:p w14:paraId="7D01C0E0" w14:textId="77777777" w:rsidR="002D01FA" w:rsidRDefault="00784EB2">
      <w:pPr>
        <w:pStyle w:val="ConsPlusNormal0"/>
        <w:spacing w:before="240"/>
        <w:ind w:firstLine="540"/>
        <w:jc w:val="both"/>
      </w:pPr>
      <w:r>
        <w:t>1) о принятии возражения и отмене предостережения (в случае обоснованности доводов, изложенных в возражении);</w:t>
      </w:r>
    </w:p>
    <w:p w14:paraId="47515ACB" w14:textId="77777777" w:rsidR="002D01FA" w:rsidRDefault="00784EB2">
      <w:pPr>
        <w:pStyle w:val="ConsPlusNormal0"/>
        <w:spacing w:before="240"/>
        <w:ind w:firstLine="540"/>
        <w:jc w:val="both"/>
      </w:pPr>
      <w:r>
        <w:lastRenderedPageBreak/>
        <w:t>2) об отклонении возражения с обоснованием своей позиции (в случае необоснованности доводов, изложенных в возражении).</w:t>
      </w:r>
    </w:p>
    <w:p w14:paraId="1714FCAF" w14:textId="77777777" w:rsidR="002D01FA" w:rsidRDefault="00784EB2">
      <w:pPr>
        <w:pStyle w:val="ConsPlusNormal0"/>
        <w:spacing w:before="240"/>
        <w:ind w:firstLine="540"/>
        <w:jc w:val="both"/>
      </w:pPr>
      <w:r>
        <w:t>Минтранс РД не позднее 3 рабочих дней со дня принятия решения направляет контролируемому лицу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по адресу электронной почты контролируемого лица, указанному соответственно в Едином государственном реестре юридических лиц, Едином государственном реестре индивидуальных предпринимателей, либо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14:paraId="1B2E7E5F" w14:textId="77777777" w:rsidR="002D01FA" w:rsidRDefault="00784EB2">
      <w:pPr>
        <w:pStyle w:val="ConsPlusNormal0"/>
        <w:spacing w:before="240"/>
        <w:ind w:firstLine="540"/>
        <w:jc w:val="both"/>
      </w:pPr>
      <w:r>
        <w:t>Минтранс РД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61B2D036" w14:textId="77777777" w:rsidR="002D01FA" w:rsidRDefault="00784EB2">
      <w:pPr>
        <w:pStyle w:val="ConsPlusNormal0"/>
        <w:spacing w:before="240"/>
        <w:ind w:firstLine="540"/>
        <w:jc w:val="both"/>
      </w:pPr>
      <w:r>
        <w:t>Должностным лицом, уполномоченным на рассмотрение возражения, является начальник Управления.</w:t>
      </w:r>
    </w:p>
    <w:p w14:paraId="23EA8F52" w14:textId="77777777" w:rsidR="002D01FA" w:rsidRDefault="00784EB2">
      <w:pPr>
        <w:pStyle w:val="ConsPlusNormal0"/>
        <w:spacing w:before="240"/>
        <w:ind w:firstLine="540"/>
        <w:jc w:val="both"/>
      </w:pPr>
      <w:r>
        <w:t>16. Должностные лица осуществляют консультирование контролируемых лиц и их представителей:</w:t>
      </w:r>
    </w:p>
    <w:p w14:paraId="7888FF3F" w14:textId="77777777" w:rsidR="002D01FA" w:rsidRDefault="00784EB2">
      <w:pPr>
        <w:pStyle w:val="ConsPlusNormal0"/>
        <w:spacing w:before="240"/>
        <w:ind w:firstLine="540"/>
        <w:jc w:val="both"/>
      </w:pPr>
      <w:r>
        <w:t>1) по телефону - в часы работы Минтранса РД;</w:t>
      </w:r>
    </w:p>
    <w:p w14:paraId="3AB51883" w14:textId="77777777" w:rsidR="002D01FA" w:rsidRDefault="00784EB2">
      <w:pPr>
        <w:pStyle w:val="ConsPlusNormal0"/>
        <w:spacing w:before="240"/>
        <w:ind w:firstLine="540"/>
        <w:jc w:val="both"/>
      </w:pPr>
      <w:r>
        <w:t>2) посредством видео-конференц-связи - при наличии технической возможности в дни, часы, определенные начальником Управления. Время осуществления консультирования анонсируется на официальном сайте Минтранса РД не позднее чем за 5 рабочих дней до дня проведения консультирования посредством видео-конференц-связи;</w:t>
      </w:r>
    </w:p>
    <w:p w14:paraId="507A208C" w14:textId="77777777" w:rsidR="002D01FA" w:rsidRDefault="00784EB2">
      <w:pPr>
        <w:pStyle w:val="ConsPlusNormal0"/>
        <w:spacing w:before="240"/>
        <w:ind w:firstLine="540"/>
        <w:jc w:val="both"/>
      </w:pPr>
      <w:r>
        <w:t xml:space="preserve">3) на личном приеме - согласно графику личного приема граждан в соответствии со </w:t>
      </w:r>
      <w:hyperlink r:id="rId18" w:tooltip="Федеральный закон от 02.05.2006 N 59-ФЗ (ред. от 28.12.2024) &quot;О порядке рассмотрения обращений граждан Российской Федерации&quot; {КонсультантПлюс}">
        <w:r>
          <w:rPr>
            <w:color w:val="0000FF"/>
          </w:rPr>
          <w:t>статьей 13</w:t>
        </w:r>
      </w:hyperlink>
      <w:r>
        <w:t xml:space="preserve"> Федерального закона от 2 мая 2006 г. N 59-ФЗ "О порядке рассмотрения обращений граждан Российской Федерации" (далее - Федеральный закон N 59-ФЗ);</w:t>
      </w:r>
    </w:p>
    <w:p w14:paraId="783F7538" w14:textId="77777777" w:rsidR="002D01FA" w:rsidRDefault="00784EB2">
      <w:pPr>
        <w:pStyle w:val="ConsPlusNormal0"/>
        <w:spacing w:before="240"/>
        <w:ind w:firstLine="540"/>
        <w:jc w:val="both"/>
      </w:pPr>
      <w:r>
        <w:t>4) в ходе проведения профилактических визитов, контрольных (надзорных) мероприятий - при взаимодействии должностных лиц с контролируемыми лицами и их представителями;</w:t>
      </w:r>
    </w:p>
    <w:p w14:paraId="3580E7CB" w14:textId="77777777" w:rsidR="002D01FA" w:rsidRDefault="00784EB2">
      <w:pPr>
        <w:pStyle w:val="ConsPlusNormal0"/>
        <w:spacing w:before="240"/>
        <w:ind w:firstLine="540"/>
        <w:jc w:val="both"/>
      </w:pPr>
      <w:r>
        <w:t>5) посредством размещения на официальном сайте Минтранса РД в сети "Интернет" письменного разъяснения по однотипным обращениям контролируемых лиц и их представителей, подписанного начальником Управления, в случае поступления 5 и более однотипных обращений контролируемых лиц и их представителей.</w:t>
      </w:r>
    </w:p>
    <w:p w14:paraId="2D4939BA" w14:textId="77777777" w:rsidR="002D01FA" w:rsidRDefault="00784EB2">
      <w:pPr>
        <w:pStyle w:val="ConsPlusNormal0"/>
        <w:spacing w:before="240"/>
        <w:ind w:firstLine="540"/>
        <w:jc w:val="both"/>
      </w:pPr>
      <w:r>
        <w:t>Консультирование контролируемых лиц и их представителей осуществляется по следующим вопросам, связанным с организацией и осуществлением регионального государственного контроля (надзора):</w:t>
      </w:r>
    </w:p>
    <w:p w14:paraId="6D386C62" w14:textId="77777777" w:rsidR="002D01FA" w:rsidRDefault="00784EB2">
      <w:pPr>
        <w:pStyle w:val="ConsPlusNormal0"/>
        <w:spacing w:before="240"/>
        <w:ind w:firstLine="540"/>
        <w:jc w:val="both"/>
      </w:pPr>
      <w:r>
        <w:t>порядок организации и проведения контрольных (надзорных) мероприятий;</w:t>
      </w:r>
    </w:p>
    <w:p w14:paraId="28A2E74F" w14:textId="77777777" w:rsidR="002D01FA" w:rsidRDefault="00784EB2">
      <w:pPr>
        <w:pStyle w:val="ConsPlusNormal0"/>
        <w:spacing w:before="240"/>
        <w:ind w:firstLine="540"/>
        <w:jc w:val="both"/>
      </w:pPr>
      <w:r>
        <w:lastRenderedPageBreak/>
        <w:t>гарантии и защита прав контролируемых лиц;</w:t>
      </w:r>
    </w:p>
    <w:p w14:paraId="0C909759" w14:textId="77777777" w:rsidR="002D01FA" w:rsidRDefault="00784EB2">
      <w:pPr>
        <w:pStyle w:val="ConsPlusNormal0"/>
        <w:spacing w:before="240"/>
        <w:ind w:firstLine="540"/>
        <w:jc w:val="both"/>
      </w:pPr>
      <w:r>
        <w:t>эффективные средства и методы соблюдения обязательных требований в области технического состояния и эксплуатации аттракционов;</w:t>
      </w:r>
    </w:p>
    <w:p w14:paraId="220AD60D" w14:textId="77777777" w:rsidR="002D01FA" w:rsidRDefault="00784EB2">
      <w:pPr>
        <w:pStyle w:val="ConsPlusNormal0"/>
        <w:spacing w:before="240"/>
        <w:ind w:firstLine="540"/>
        <w:jc w:val="both"/>
      </w:pPr>
      <w:r>
        <w:t>исполнение решений Минтранса РД.</w:t>
      </w:r>
    </w:p>
    <w:p w14:paraId="14C2645A" w14:textId="77777777" w:rsidR="002D01FA" w:rsidRDefault="00784EB2">
      <w:pPr>
        <w:pStyle w:val="ConsPlusNormal0"/>
        <w:spacing w:before="240"/>
        <w:ind w:firstLine="540"/>
        <w:jc w:val="both"/>
      </w:pPr>
      <w:r>
        <w:t>Должностным лицом, осуществляющим устное консультирование, принимаются все необходимые меры для оперативной дачи полного ответа на поставленные вопросы, в том числе с привлечением других должностных лиц, в компетенцию которых входит решение поставленных вопросов.</w:t>
      </w:r>
    </w:p>
    <w:p w14:paraId="009089F2" w14:textId="77777777" w:rsidR="002D01FA" w:rsidRDefault="00784EB2">
      <w:pPr>
        <w:pStyle w:val="ConsPlusNormal0"/>
        <w:spacing w:before="240"/>
        <w:ind w:firstLine="540"/>
        <w:jc w:val="both"/>
      </w:pPr>
      <w:r>
        <w:t>В случае если для подготовки ответа требуется продолжительное время, должностное лицо, осуществляющее устное консультирование, вправе предложить заявителю обратиться за необходимой информацией в письменном виде, либо назначить другое удобное для заявителя время, либо сообщить заявителю телефонный номер, по которому он может получить необходимую информацию.</w:t>
      </w:r>
    </w:p>
    <w:p w14:paraId="4408B3B3" w14:textId="77777777" w:rsidR="002D01FA" w:rsidRDefault="00784EB2">
      <w:pPr>
        <w:pStyle w:val="ConsPlusNormal0"/>
        <w:spacing w:before="240"/>
        <w:ind w:firstLine="540"/>
        <w:jc w:val="both"/>
      </w:pPr>
      <w:r>
        <w:t>При ответе на телефонные звонки должностные лица, осуществляющие консультирование, должны назвать свои фамилию, имя, отчество, занимаемую должность и наименование структурного подразделения Минтранса РД.</w:t>
      </w:r>
    </w:p>
    <w:p w14:paraId="1CE2A901" w14:textId="77777777" w:rsidR="002D01FA" w:rsidRDefault="00784EB2">
      <w:pPr>
        <w:pStyle w:val="ConsPlusNormal0"/>
        <w:spacing w:before="240"/>
        <w:ind w:firstLine="540"/>
        <w:jc w:val="both"/>
      </w:pPr>
      <w:r>
        <w:t xml:space="preserve">По итогам консультирования информация в письменной форме контролируемым лицам и их представителям не представляется, за исключением случаев направления контролируемым лицом соответствующего обращения в письменной форме или в форме электронного документа. Информация в письменной форме по итогам консультирования направляется контролируемым лицам и их представителям способом, позволяющим подтвердить факт и дату направления информации, в порядке и сроки, установленные Федеральным </w:t>
      </w:r>
      <w:hyperlink r:id="rId19"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N 59-ФЗ.</w:t>
      </w:r>
    </w:p>
    <w:p w14:paraId="3E7A5B89" w14:textId="77777777" w:rsidR="002D01FA" w:rsidRDefault="00784EB2">
      <w:pPr>
        <w:pStyle w:val="ConsPlusNormal0"/>
        <w:spacing w:before="240"/>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w:t>
      </w:r>
    </w:p>
    <w:p w14:paraId="77167E3E" w14:textId="77777777" w:rsidR="002D01FA" w:rsidRDefault="00784EB2">
      <w:pPr>
        <w:pStyle w:val="ConsPlusNormal0"/>
        <w:spacing w:before="240"/>
        <w:ind w:firstLine="540"/>
        <w:jc w:val="both"/>
      </w:pPr>
      <w:r>
        <w:t>Информация, ставшая известной должностному лицу в ходе консультирования, не может использоваться в целях оценки контролируемого лица по вопросам соблюдения обязательных требований.</w:t>
      </w:r>
    </w:p>
    <w:p w14:paraId="34F60ACF" w14:textId="77777777" w:rsidR="002D01FA" w:rsidRDefault="00784EB2">
      <w:pPr>
        <w:pStyle w:val="ConsPlusNormal0"/>
        <w:spacing w:before="240"/>
        <w:ind w:firstLine="540"/>
        <w:jc w:val="both"/>
      </w:pPr>
      <w:r>
        <w:t xml:space="preserve">17. Профилактический визит проводится должностным лицом в соответствии со </w:t>
      </w:r>
      <w:hyperlink r:id="rId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52</w:t>
        </w:r>
      </w:hyperlink>
      <w:r>
        <w:t xml:space="preserve"> Федерального закона N 248-ФЗ в форме профилактической беседы по месту осуществления деятельности контролируемого лица либо путем использования видео-конференц-связи.</w:t>
      </w:r>
    </w:p>
    <w:p w14:paraId="5E096B75" w14:textId="77777777" w:rsidR="002D01FA" w:rsidRDefault="00784EB2">
      <w:pPr>
        <w:pStyle w:val="ConsPlusNormal0"/>
        <w:spacing w:before="240"/>
        <w:ind w:firstLine="540"/>
        <w:jc w:val="both"/>
      </w:pPr>
      <w:r>
        <w:t xml:space="preserve">Обязательный профилактический визит в отношении объектов контроля, отнесенных к категории значительного риска, проводится один раз в год, в сроки, установленные программой профилактики рисков причинения вреда (ущерба) охраняемым законом ценностям, ежегодно утверждаемой начальником Управления, в соответствии со </w:t>
      </w:r>
      <w:hyperlink r:id="rId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44</w:t>
        </w:r>
      </w:hyperlink>
      <w:r>
        <w:t xml:space="preserve"> Федерального закона N 248-ФЗ.</w:t>
      </w:r>
    </w:p>
    <w:p w14:paraId="2A6C538D" w14:textId="77777777" w:rsidR="002D01FA" w:rsidRDefault="00784EB2">
      <w:pPr>
        <w:pStyle w:val="ConsPlusNormal0"/>
        <w:spacing w:before="240"/>
        <w:ind w:firstLine="540"/>
        <w:jc w:val="both"/>
      </w:pPr>
      <w:r>
        <w:t xml:space="preserve">Минтранс РД обязано предложить проведение профилактического визита лицам, </w:t>
      </w:r>
      <w:r>
        <w:lastRenderedPageBreak/>
        <w:t>приступающим к осуществлению деятельности, связанной с эксплуатацией аттракционов, не позднее чем в течение 1 года с момента начала такой деятельности.</w:t>
      </w:r>
    </w:p>
    <w:p w14:paraId="18CE1F38" w14:textId="77777777" w:rsidR="002D01FA" w:rsidRDefault="00784EB2">
      <w:pPr>
        <w:pStyle w:val="ConsPlusNormal0"/>
        <w:spacing w:before="240"/>
        <w:ind w:firstLine="540"/>
        <w:jc w:val="both"/>
      </w:pPr>
      <w: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14:paraId="36905666" w14:textId="77777777" w:rsidR="002D01FA" w:rsidRDefault="00784EB2">
      <w:pPr>
        <w:pStyle w:val="ConsPlusNormal0"/>
        <w:spacing w:before="240"/>
        <w:ind w:firstLine="540"/>
        <w:jc w:val="both"/>
      </w:pPr>
      <w:r>
        <w:t>Контролируемое лицо или его представитель вправе отказаться от проведения обязательного профилактического визита, уведомив об этом Минтранс РД не позднее чем за 3 рабочих дня до даты его проведения.</w:t>
      </w:r>
    </w:p>
    <w:p w14:paraId="5A4F6397" w14:textId="77777777" w:rsidR="002D01FA" w:rsidRDefault="00784EB2">
      <w:pPr>
        <w:pStyle w:val="ConsPlusNormal0"/>
        <w:spacing w:before="240"/>
        <w:ind w:firstLine="540"/>
        <w:jc w:val="both"/>
      </w:pPr>
      <w:r>
        <w:t>Контролируемое лицо вправе обратиться в Минтранс РД с заявлением о проведении в отношении его профилактического визита (далее - заявление контролируемого лица).</w:t>
      </w:r>
    </w:p>
    <w:p w14:paraId="32AC7E35" w14:textId="77777777" w:rsidR="002D01FA" w:rsidRDefault="00784EB2">
      <w:pPr>
        <w:pStyle w:val="ConsPlusNormal0"/>
        <w:spacing w:before="240"/>
        <w:ind w:firstLine="540"/>
        <w:jc w:val="both"/>
      </w:pPr>
      <w:r>
        <w:t>Минтранс РД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Минтранса РД, категории риска объекта контроля, о чем уведомляет контролируемое лицо.</w:t>
      </w:r>
    </w:p>
    <w:p w14:paraId="1E7295BE" w14:textId="77777777" w:rsidR="002D01FA" w:rsidRDefault="00784EB2">
      <w:pPr>
        <w:pStyle w:val="ConsPlusNormal0"/>
        <w:spacing w:before="240"/>
        <w:ind w:firstLine="540"/>
        <w:jc w:val="both"/>
      </w:pPr>
      <w:r>
        <w:t>Минтранс РД принимает решение об отказе в проведении профилактического визита по заявлению контролируемого лица по одному из следующих оснований:</w:t>
      </w:r>
    </w:p>
    <w:p w14:paraId="2CE74F60" w14:textId="77777777" w:rsidR="002D01FA" w:rsidRDefault="00784EB2">
      <w:pPr>
        <w:pStyle w:val="ConsPlusNormal0"/>
        <w:spacing w:before="240"/>
        <w:ind w:firstLine="540"/>
        <w:jc w:val="both"/>
      </w:pPr>
      <w:r>
        <w:t>1) от контролируемого лица поступило уведомление об отзыве заявления о проведении профилактического визита;</w:t>
      </w:r>
    </w:p>
    <w:p w14:paraId="40DCD5F0" w14:textId="77777777" w:rsidR="002D01FA" w:rsidRDefault="00784EB2">
      <w:pPr>
        <w:pStyle w:val="ConsPlusNormal0"/>
        <w:spacing w:before="240"/>
        <w:ind w:firstLine="540"/>
        <w:jc w:val="both"/>
      </w:pPr>
      <w:r>
        <w:t>2) в течение 2 месяцев до даты подачи заявления контролируемого лица Минтрансом РД было принято решение об отказе в проведении профилактического визита в отношении данного контролируемого лица;</w:t>
      </w:r>
    </w:p>
    <w:p w14:paraId="73083DA3" w14:textId="77777777" w:rsidR="002D01FA" w:rsidRDefault="00784EB2">
      <w:pPr>
        <w:pStyle w:val="ConsPlusNormal0"/>
        <w:spacing w:before="240"/>
        <w:ind w:firstLine="540"/>
        <w:jc w:val="both"/>
      </w:pPr>
      <w:r>
        <w:t>3) в течение 6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E31942C" w14:textId="77777777" w:rsidR="002D01FA" w:rsidRDefault="00784EB2">
      <w:pPr>
        <w:pStyle w:val="ConsPlusNormal0"/>
        <w:spacing w:before="24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6F0E1C7F" w14:textId="77777777" w:rsidR="002D01FA" w:rsidRDefault="00784EB2">
      <w:pPr>
        <w:pStyle w:val="ConsPlusNormal0"/>
        <w:spacing w:before="240"/>
        <w:ind w:firstLine="540"/>
        <w:jc w:val="both"/>
      </w:pPr>
      <w:r>
        <w:t>В случае принятия решения о проведении профилактического визита по заявлению контролируемого лица Минтранс РД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0B681D0A" w14:textId="77777777" w:rsidR="002D01FA" w:rsidRDefault="00784EB2">
      <w:pPr>
        <w:pStyle w:val="ConsPlusNormal0"/>
        <w:spacing w:before="240"/>
        <w:ind w:firstLine="540"/>
        <w:jc w:val="both"/>
      </w:pPr>
      <w:r>
        <w:t>Продолжительность профилактического визита не может быть более 1 рабочего дня.</w:t>
      </w:r>
    </w:p>
    <w:p w14:paraId="342EC780" w14:textId="77777777" w:rsidR="002D01FA" w:rsidRDefault="00784EB2">
      <w:pPr>
        <w:pStyle w:val="ConsPlusNormal0"/>
        <w:spacing w:before="240"/>
        <w:ind w:firstLine="540"/>
        <w:jc w:val="both"/>
      </w:pPr>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незамедлительно направляют </w:t>
      </w:r>
      <w:r>
        <w:lastRenderedPageBreak/>
        <w:t>информацию об этом уполномоченному лицу для принятия решения о проведении контрольных (надзорных) мероприятий.</w:t>
      </w:r>
    </w:p>
    <w:p w14:paraId="01A83C31" w14:textId="77777777" w:rsidR="002D01FA" w:rsidRDefault="00784EB2">
      <w:pPr>
        <w:pStyle w:val="ConsPlusNormal0"/>
        <w:spacing w:before="240"/>
        <w:ind w:firstLine="540"/>
        <w:jc w:val="both"/>
      </w:pPr>
      <w:r>
        <w:t>Минтранс РД осуществляет учет проведенных профилактических визитов.</w:t>
      </w:r>
    </w:p>
    <w:p w14:paraId="2E19CA3E" w14:textId="77777777" w:rsidR="002D01FA" w:rsidRDefault="00784EB2">
      <w:pPr>
        <w:pStyle w:val="ConsPlusNormal0"/>
        <w:spacing w:before="240"/>
        <w:ind w:firstLine="540"/>
        <w:jc w:val="both"/>
      </w:pPr>
      <w:r>
        <w:t>18. При осуществлении регионального государственного контроля (надзора) Минтрансом РД проводятся:</w:t>
      </w:r>
    </w:p>
    <w:p w14:paraId="2E7066F8" w14:textId="77777777" w:rsidR="002D01FA" w:rsidRDefault="00784EB2">
      <w:pPr>
        <w:pStyle w:val="ConsPlusNormal0"/>
        <w:spacing w:before="240"/>
        <w:ind w:firstLine="540"/>
        <w:jc w:val="both"/>
      </w:pPr>
      <w:r>
        <w:t>1) плановые контрольные (надзорные) мероприятия;</w:t>
      </w:r>
    </w:p>
    <w:p w14:paraId="292B1126" w14:textId="77777777" w:rsidR="002D01FA" w:rsidRDefault="00784EB2">
      <w:pPr>
        <w:pStyle w:val="ConsPlusNormal0"/>
        <w:spacing w:before="240"/>
        <w:ind w:firstLine="540"/>
        <w:jc w:val="both"/>
      </w:pPr>
      <w:r>
        <w:t>2) внеплановые контрольные (надзорные) мероприятия.</w:t>
      </w:r>
    </w:p>
    <w:p w14:paraId="743DA0DA" w14:textId="77777777" w:rsidR="002D01FA" w:rsidRDefault="00784EB2">
      <w:pPr>
        <w:pStyle w:val="ConsPlusNormal0"/>
        <w:spacing w:before="240"/>
        <w:ind w:firstLine="540"/>
        <w:jc w:val="both"/>
      </w:pPr>
      <w:r>
        <w:t>Плановые контрольные (надзорные) мероприятия проводятся на основании разрабатываемого и утверждаемого Минтрансом РД ежегодного плана, согласованного с органами прокуратуры (далее - ежегодный план).</w:t>
      </w:r>
    </w:p>
    <w:p w14:paraId="7B50BCAC" w14:textId="77777777" w:rsidR="002D01FA" w:rsidRDefault="00784EB2">
      <w:pPr>
        <w:pStyle w:val="ConsPlusNormal0"/>
        <w:spacing w:before="240"/>
        <w:ind w:firstLine="540"/>
        <w:jc w:val="both"/>
      </w:pPr>
      <w:r>
        <w:t xml:space="preserve">Ежегодный план формируется Минтрансом РД в соответствии с </w:t>
      </w:r>
      <w:hyperlink r:id="rId22"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постановлением</w:t>
        </w:r>
      </w:hyperlink>
      <w:r>
        <w:t xml:space="preserve"> Правительства Российской Федерации от 31 декабря 2020 г.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63630340" w14:textId="77777777" w:rsidR="002D01FA" w:rsidRDefault="00784EB2">
      <w:pPr>
        <w:pStyle w:val="ConsPlusNormal0"/>
        <w:spacing w:before="240"/>
        <w:ind w:firstLine="540"/>
        <w:jc w:val="both"/>
      </w:pPr>
      <w:r>
        <w:t>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настоящим Положением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с даты государственной регистрации являющихся контролируемыми лицами организации в качестве юридического лица или гражданина в качестве индивидуального предпринимателя.</w:t>
      </w:r>
    </w:p>
    <w:p w14:paraId="68809653" w14:textId="77777777" w:rsidR="002D01FA" w:rsidRDefault="00784EB2">
      <w:pPr>
        <w:pStyle w:val="ConsPlusNormal0"/>
        <w:spacing w:before="240"/>
        <w:ind w:firstLine="540"/>
        <w:jc w:val="both"/>
      </w:pPr>
      <w:r>
        <w:t xml:space="preserve">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пунктами 1</w:t>
        </w:r>
      </w:hyperlink>
      <w:r>
        <w:t xml:space="preserve">, </w:t>
      </w:r>
      <w:hyperlink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3</w:t>
        </w:r>
      </w:hyperlink>
      <w:r>
        <w:t xml:space="preserve"> - </w:t>
      </w:r>
      <w:hyperlink r:id="rId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6 части 1</w:t>
        </w:r>
      </w:hyperlink>
      <w:r>
        <w:t xml:space="preserve"> и </w:t>
      </w:r>
      <w:hyperlink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3 статьи 57</w:t>
        </w:r>
      </w:hyperlink>
      <w:r>
        <w:t xml:space="preserve"> Федерального закона N 248-ФЗ.</w:t>
      </w:r>
    </w:p>
    <w:p w14:paraId="2813D375" w14:textId="77777777" w:rsidR="002D01FA" w:rsidRDefault="00784EB2">
      <w:pPr>
        <w:pStyle w:val="ConsPlusNormal0"/>
        <w:spacing w:before="240"/>
        <w:ind w:firstLine="540"/>
        <w:jc w:val="both"/>
      </w:pPr>
      <w:r>
        <w:t>Для определения необходимости проведения внеплановых контрольных (надзорных) мероприятий Минтрансом РД используются индикаторы риска нарушения обязательных требований.</w:t>
      </w:r>
    </w:p>
    <w:p w14:paraId="1BA3F929" w14:textId="77777777" w:rsidR="002D01FA" w:rsidRDefault="00784EB2">
      <w:pPr>
        <w:pStyle w:val="ConsPlusNormal0"/>
        <w:spacing w:before="240"/>
        <w:ind w:firstLine="540"/>
        <w:jc w:val="both"/>
      </w:pPr>
      <w:r>
        <w:t>Вид и содержание внепланового контрольного (надзорного) мероприятия в зависимости от основания для его проведения определяются уполномоченным лицом в соответствии с настоящим Положением, в том числе с учетом наличия индикаторов риска нарушения обязательных требований.</w:t>
      </w:r>
    </w:p>
    <w:p w14:paraId="7C9A6292" w14:textId="77777777" w:rsidR="002D01FA" w:rsidRDefault="00784EB2">
      <w:pPr>
        <w:pStyle w:val="ConsPlusNormal0"/>
        <w:spacing w:before="240"/>
        <w:ind w:firstLine="540"/>
        <w:jc w:val="both"/>
      </w:pPr>
      <w:r>
        <w:t xml:space="preserve">Контрольное (надзорное) мероприятие проводится после принятия решения в соответствии со </w:t>
      </w:r>
      <w:hyperlink r:id="rId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64</w:t>
        </w:r>
      </w:hyperlink>
      <w:r>
        <w:t xml:space="preserve"> Федерального закона N 248-ФЗ и внесения в единый реестр контрольных (надзорных) мероприятий установленных сведений.</w:t>
      </w:r>
    </w:p>
    <w:p w14:paraId="49C48296" w14:textId="77777777" w:rsidR="002D01FA" w:rsidRDefault="00784EB2">
      <w:pPr>
        <w:pStyle w:val="ConsPlusNormal0"/>
        <w:spacing w:before="240"/>
        <w:ind w:firstLine="540"/>
        <w:jc w:val="both"/>
      </w:pPr>
      <w:r>
        <w:t xml:space="preserve">Индивидуальный предприниматель, являющийся контролируемым лицом, вправе </w:t>
      </w:r>
      <w:r>
        <w:lastRenderedPageBreak/>
        <w:t>представить в Минтранс РД информацию о невозможности присутствия при проведении контрольного (надзорного) мероприятия в случае его временной нетрудоспособности, а также в случаях катастрофы природного или техногенного характера, эпидемии или эпизоотии, введения чрезвычайного или военного положения. В указанных случаях проведение контрольного (надзорного) мероприятия переносится Минтрансом РД на срок, необходимый для устранения обстоятельств, послуживших поводом для такого обращения, индивидуального предпринимателя в Минтранс РД, за исключением случаев, когда в соответствии с федеральным законодательством проведение контрольного (надзорного) мероприятия возможно без его участия.</w:t>
      </w:r>
    </w:p>
    <w:p w14:paraId="12D27E99" w14:textId="77777777" w:rsidR="002D01FA" w:rsidRDefault="002D01FA">
      <w:pPr>
        <w:pStyle w:val="ConsPlusNormal0"/>
        <w:jc w:val="both"/>
      </w:pPr>
    </w:p>
    <w:p w14:paraId="304F7FB6" w14:textId="77777777" w:rsidR="002D01FA" w:rsidRDefault="00784EB2">
      <w:pPr>
        <w:pStyle w:val="ConsPlusTitle0"/>
        <w:jc w:val="center"/>
        <w:outlineLvl w:val="1"/>
      </w:pPr>
      <w:r>
        <w:t>IV. Осуществление государственного контроля (надзора)</w:t>
      </w:r>
    </w:p>
    <w:p w14:paraId="74E33192" w14:textId="77777777" w:rsidR="002D01FA" w:rsidRDefault="002D01FA">
      <w:pPr>
        <w:pStyle w:val="ConsPlusNormal0"/>
        <w:jc w:val="both"/>
      </w:pPr>
    </w:p>
    <w:p w14:paraId="4AF1A0AE" w14:textId="77777777" w:rsidR="002D01FA" w:rsidRDefault="00784EB2">
      <w:pPr>
        <w:pStyle w:val="ConsPlusNormal0"/>
        <w:ind w:firstLine="540"/>
        <w:jc w:val="both"/>
      </w:pPr>
      <w:bookmarkStart w:id="4" w:name="P154"/>
      <w:bookmarkEnd w:id="4"/>
      <w:r>
        <w:t>19. Региональный государственный контроль (надзор) осуществляется посредством проведения следующих контрольных (надзорных) мероприятий, предусматривающих взаимодействие с контролируемым лицом:</w:t>
      </w:r>
    </w:p>
    <w:p w14:paraId="32AE09C1" w14:textId="77777777" w:rsidR="002D01FA" w:rsidRDefault="00784EB2">
      <w:pPr>
        <w:pStyle w:val="ConsPlusNormal0"/>
        <w:spacing w:before="240"/>
        <w:ind w:firstLine="540"/>
        <w:jc w:val="both"/>
      </w:pPr>
      <w:r>
        <w:t>1) инспекционный визит;</w:t>
      </w:r>
    </w:p>
    <w:p w14:paraId="59B90315" w14:textId="77777777" w:rsidR="002D01FA" w:rsidRDefault="00784EB2">
      <w:pPr>
        <w:pStyle w:val="ConsPlusNormal0"/>
        <w:spacing w:before="240"/>
        <w:ind w:firstLine="540"/>
        <w:jc w:val="both"/>
      </w:pPr>
      <w:r>
        <w:t>2) рейдовый осмотр;</w:t>
      </w:r>
    </w:p>
    <w:p w14:paraId="29B831E5" w14:textId="77777777" w:rsidR="002D01FA" w:rsidRDefault="00784EB2">
      <w:pPr>
        <w:pStyle w:val="ConsPlusNormal0"/>
        <w:spacing w:before="240"/>
        <w:ind w:firstLine="540"/>
        <w:jc w:val="both"/>
      </w:pPr>
      <w:r>
        <w:t>3) документарная проверка;</w:t>
      </w:r>
    </w:p>
    <w:p w14:paraId="1A5EDBEF" w14:textId="77777777" w:rsidR="002D01FA" w:rsidRDefault="00784EB2">
      <w:pPr>
        <w:pStyle w:val="ConsPlusNormal0"/>
        <w:spacing w:before="240"/>
        <w:ind w:firstLine="540"/>
        <w:jc w:val="both"/>
      </w:pPr>
      <w:r>
        <w:t>4) выездная проверка.</w:t>
      </w:r>
    </w:p>
    <w:p w14:paraId="44282D13" w14:textId="77777777" w:rsidR="002D01FA" w:rsidRDefault="00784EB2">
      <w:pPr>
        <w:pStyle w:val="ConsPlusNormal0"/>
        <w:spacing w:before="240"/>
        <w:ind w:firstLine="540"/>
        <w:jc w:val="both"/>
      </w:pPr>
      <w:r>
        <w:t>20. Региональный государственный контроль (надзор) осуществляется посредством проведения следующих контрольных (надзорных) мероприятий без взаимодействия с контролируемым лицом:</w:t>
      </w:r>
    </w:p>
    <w:p w14:paraId="54561628" w14:textId="77777777" w:rsidR="002D01FA" w:rsidRDefault="00784EB2">
      <w:pPr>
        <w:pStyle w:val="ConsPlusNormal0"/>
        <w:spacing w:before="240"/>
        <w:ind w:firstLine="540"/>
        <w:jc w:val="both"/>
      </w:pPr>
      <w:r>
        <w:t>1) наблюдение за соблюдением обязательных требований;</w:t>
      </w:r>
    </w:p>
    <w:p w14:paraId="059CD7B9" w14:textId="77777777" w:rsidR="002D01FA" w:rsidRDefault="00784EB2">
      <w:pPr>
        <w:pStyle w:val="ConsPlusNormal0"/>
        <w:spacing w:before="240"/>
        <w:ind w:firstLine="540"/>
        <w:jc w:val="both"/>
      </w:pPr>
      <w:r>
        <w:t>2) выездное обследование.</w:t>
      </w:r>
    </w:p>
    <w:p w14:paraId="6D0C89DA" w14:textId="77777777" w:rsidR="002D01FA" w:rsidRDefault="00784EB2">
      <w:pPr>
        <w:pStyle w:val="ConsPlusNormal0"/>
        <w:spacing w:before="240"/>
        <w:ind w:firstLine="540"/>
        <w:jc w:val="both"/>
      </w:pPr>
      <w:r>
        <w:t>21. Для фиксации доказательств нарушений обязательных требований должностными лицами могут использоваться фотосъемка, аудио- и видеозапись при проведении следующих контрольных (надзорных) мероприятий:</w:t>
      </w:r>
    </w:p>
    <w:p w14:paraId="15117280" w14:textId="77777777" w:rsidR="002D01FA" w:rsidRDefault="00784EB2">
      <w:pPr>
        <w:pStyle w:val="ConsPlusNormal0"/>
        <w:spacing w:before="240"/>
        <w:ind w:firstLine="540"/>
        <w:jc w:val="both"/>
      </w:pPr>
      <w:r>
        <w:t>1) выездная проверка;</w:t>
      </w:r>
    </w:p>
    <w:p w14:paraId="5962472E" w14:textId="77777777" w:rsidR="002D01FA" w:rsidRDefault="00784EB2">
      <w:pPr>
        <w:pStyle w:val="ConsPlusNormal0"/>
        <w:spacing w:before="240"/>
        <w:ind w:firstLine="540"/>
        <w:jc w:val="both"/>
      </w:pPr>
      <w:r>
        <w:t>2) инспекционный визит.</w:t>
      </w:r>
    </w:p>
    <w:p w14:paraId="2A518FC5" w14:textId="77777777" w:rsidR="002D01FA" w:rsidRDefault="00784EB2">
      <w:pPr>
        <w:pStyle w:val="ConsPlusNormal0"/>
        <w:spacing w:before="240"/>
        <w:ind w:firstLine="540"/>
        <w:jc w:val="both"/>
      </w:pPr>
      <w:r>
        <w:t>В обязательном порядке использование аудио- и видеозаписи осуществляется должностными лицами для доказательства нарушений обязательных требований в случаях:</w:t>
      </w:r>
    </w:p>
    <w:p w14:paraId="16054D2A" w14:textId="77777777" w:rsidR="002D01FA" w:rsidRDefault="00784EB2">
      <w:pPr>
        <w:pStyle w:val="ConsPlusNormal0"/>
        <w:spacing w:before="240"/>
        <w:ind w:firstLine="540"/>
        <w:jc w:val="both"/>
      </w:pPr>
      <w:r>
        <w:t>проведения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14:paraId="646DFA81" w14:textId="77777777" w:rsidR="002D01FA" w:rsidRDefault="00784EB2">
      <w:pPr>
        <w:pStyle w:val="ConsPlusNormal0"/>
        <w:spacing w:before="240"/>
        <w:ind w:firstLine="540"/>
        <w:jc w:val="both"/>
      </w:pPr>
      <w:r>
        <w:t>проведения досмотра в ходе контрольного (надзорного) мероприятия в отсутствие контролируемого лица.</w:t>
      </w:r>
    </w:p>
    <w:p w14:paraId="6A30142E" w14:textId="77777777" w:rsidR="002D01FA" w:rsidRDefault="00784EB2">
      <w:pPr>
        <w:pStyle w:val="ConsPlusNormal0"/>
        <w:spacing w:before="240"/>
        <w:ind w:firstLine="540"/>
        <w:jc w:val="both"/>
      </w:pPr>
      <w:r>
        <w:lastRenderedPageBreak/>
        <w:t>Для фиксации доказательств нарушений обязательных требований могут быть использованы любые имеющиеся в распоряжении должностных лиц технические средства, способные осуществлять фотосъемку, аудио- и видеозапись.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51832970" w14:textId="77777777" w:rsidR="002D01FA" w:rsidRDefault="00784EB2">
      <w:pPr>
        <w:pStyle w:val="ConsPlusNormal0"/>
        <w:spacing w:before="24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FD989C7" w14:textId="77777777" w:rsidR="002D01FA" w:rsidRDefault="00784EB2">
      <w:pPr>
        <w:pStyle w:val="ConsPlusNormal0"/>
        <w:spacing w:before="240"/>
        <w:ind w:firstLine="540"/>
        <w:jc w:val="both"/>
      </w:pPr>
      <w:r>
        <w:t>Результаты проведения фотосъемки, аудио- и видеозаписи являются приложением к акту контрольного (надзорного) мероприятия.</w:t>
      </w:r>
    </w:p>
    <w:p w14:paraId="478753D6" w14:textId="77777777" w:rsidR="002D01FA" w:rsidRDefault="00784EB2">
      <w:pPr>
        <w:pStyle w:val="ConsPlusNormal0"/>
        <w:spacing w:before="240"/>
        <w:ind w:firstLine="540"/>
        <w:jc w:val="both"/>
      </w:pPr>
      <w:r>
        <w:t>22. В ходе инспекционного визита могут совершаться следующие контрольные (надзорные) действия:</w:t>
      </w:r>
    </w:p>
    <w:p w14:paraId="2DA80997" w14:textId="77777777" w:rsidR="002D01FA" w:rsidRDefault="00784EB2">
      <w:pPr>
        <w:pStyle w:val="ConsPlusNormal0"/>
        <w:spacing w:before="240"/>
        <w:ind w:firstLine="540"/>
        <w:jc w:val="both"/>
      </w:pPr>
      <w:r>
        <w:t>1) осмотр;</w:t>
      </w:r>
    </w:p>
    <w:p w14:paraId="2284BF52" w14:textId="77777777" w:rsidR="002D01FA" w:rsidRDefault="00784EB2">
      <w:pPr>
        <w:pStyle w:val="ConsPlusNormal0"/>
        <w:spacing w:before="240"/>
        <w:ind w:firstLine="540"/>
        <w:jc w:val="both"/>
      </w:pPr>
      <w:r>
        <w:t>2) опрос;</w:t>
      </w:r>
    </w:p>
    <w:p w14:paraId="59AC81FB" w14:textId="77777777" w:rsidR="002D01FA" w:rsidRDefault="00784EB2">
      <w:pPr>
        <w:pStyle w:val="ConsPlusNormal0"/>
        <w:spacing w:before="240"/>
        <w:ind w:firstLine="540"/>
        <w:jc w:val="both"/>
      </w:pPr>
      <w:r>
        <w:t>3) получение письменных объяснений;</w:t>
      </w:r>
    </w:p>
    <w:p w14:paraId="4A03682E" w14:textId="77777777" w:rsidR="002D01FA" w:rsidRDefault="00784EB2">
      <w:pPr>
        <w:pStyle w:val="ConsPlusNormal0"/>
        <w:spacing w:before="240"/>
        <w:ind w:firstLine="540"/>
        <w:jc w:val="both"/>
      </w:pPr>
      <w:r>
        <w:t>4) инструментальное обследование;</w:t>
      </w:r>
    </w:p>
    <w:p w14:paraId="7FC0790F" w14:textId="77777777" w:rsidR="002D01FA" w:rsidRDefault="00784EB2">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5F1382D" w14:textId="77777777" w:rsidR="002D01FA" w:rsidRDefault="00784EB2">
      <w:pPr>
        <w:pStyle w:val="ConsPlusNormal0"/>
        <w:spacing w:before="240"/>
        <w:ind w:firstLine="540"/>
        <w:jc w:val="both"/>
      </w:pPr>
      <w:r>
        <w:t>Инспекционный визит проводится без предварительного уведомления контролируемого лица и собственника производственного объекта.</w:t>
      </w:r>
    </w:p>
    <w:p w14:paraId="6204D669" w14:textId="77777777" w:rsidR="002D01FA" w:rsidRDefault="00784EB2">
      <w:pPr>
        <w:pStyle w:val="ConsPlusNormal0"/>
        <w:spacing w:before="240"/>
        <w:ind w:firstLine="5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6EA25F98" w14:textId="77777777" w:rsidR="002D01FA" w:rsidRDefault="00784EB2">
      <w:pPr>
        <w:pStyle w:val="ConsPlusNormal0"/>
        <w:spacing w:before="240"/>
        <w:ind w:firstLine="540"/>
        <w:jc w:val="both"/>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пунктами 3</w:t>
        </w:r>
      </w:hyperlink>
      <w:r>
        <w:t xml:space="preserve"> - </w:t>
      </w:r>
      <w:hyperlink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6 части 1</w:t>
        </w:r>
      </w:hyperlink>
      <w:r>
        <w:t xml:space="preserve">, </w:t>
      </w:r>
      <w:hyperlink r:id="rId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3 статьи 57</w:t>
        </w:r>
      </w:hyperlink>
      <w:r>
        <w:t xml:space="preserve"> и </w:t>
      </w:r>
      <w:hyperlink r:id="rId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12 статьи 66</w:t>
        </w:r>
      </w:hyperlink>
      <w:r>
        <w:t xml:space="preserve"> Федерального закона N 248-ФЗ.</w:t>
      </w:r>
    </w:p>
    <w:p w14:paraId="663A482C" w14:textId="77777777" w:rsidR="002D01FA" w:rsidRDefault="00784EB2">
      <w:pPr>
        <w:pStyle w:val="ConsPlusNormal0"/>
        <w:spacing w:before="240"/>
        <w:ind w:firstLine="540"/>
        <w:jc w:val="both"/>
      </w:pPr>
      <w:r>
        <w:t xml:space="preserve">23. Рейдовый осмотр проводится в порядке, определенном </w:t>
      </w:r>
      <w:hyperlink r:id="rId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71</w:t>
        </w:r>
      </w:hyperlink>
      <w:r>
        <w:t xml:space="preserve"> Федерального закона N 248-ФЗ, в целях оценки соблюдения обязательных требований по использованию (эксплуатации) производственных объектов, которыми владеет, пользуется или управляет неопределенный круг лиц, находящихся на территории конкретного муниципального образования Республики Дагестан.</w:t>
      </w:r>
    </w:p>
    <w:p w14:paraId="64EFA6DC" w14:textId="77777777" w:rsidR="002D01FA" w:rsidRDefault="00784EB2">
      <w:pPr>
        <w:pStyle w:val="ConsPlusNormal0"/>
        <w:spacing w:before="240"/>
        <w:ind w:firstLine="540"/>
        <w:jc w:val="both"/>
      </w:pPr>
      <w:r>
        <w:t>В ходе рейдового осмотра могут совершаться следующие контрольные (надзорные) действия:</w:t>
      </w:r>
    </w:p>
    <w:p w14:paraId="58E12ED2" w14:textId="77777777" w:rsidR="002D01FA" w:rsidRDefault="00784EB2">
      <w:pPr>
        <w:pStyle w:val="ConsPlusNormal0"/>
        <w:spacing w:before="240"/>
        <w:ind w:firstLine="540"/>
        <w:jc w:val="both"/>
      </w:pPr>
      <w:r>
        <w:lastRenderedPageBreak/>
        <w:t>1) осмотр;</w:t>
      </w:r>
    </w:p>
    <w:p w14:paraId="51CE1384" w14:textId="77777777" w:rsidR="002D01FA" w:rsidRDefault="00784EB2">
      <w:pPr>
        <w:pStyle w:val="ConsPlusNormal0"/>
        <w:spacing w:before="240"/>
        <w:ind w:firstLine="540"/>
        <w:jc w:val="both"/>
      </w:pPr>
      <w:r>
        <w:t>2) досмотр;</w:t>
      </w:r>
    </w:p>
    <w:p w14:paraId="69CF9800" w14:textId="77777777" w:rsidR="002D01FA" w:rsidRDefault="00784EB2">
      <w:pPr>
        <w:pStyle w:val="ConsPlusNormal0"/>
        <w:spacing w:before="240"/>
        <w:ind w:firstLine="540"/>
        <w:jc w:val="both"/>
      </w:pPr>
      <w:r>
        <w:t>3) опрос;</w:t>
      </w:r>
    </w:p>
    <w:p w14:paraId="5C072B2A" w14:textId="77777777" w:rsidR="002D01FA" w:rsidRDefault="00784EB2">
      <w:pPr>
        <w:pStyle w:val="ConsPlusNormal0"/>
        <w:spacing w:before="240"/>
        <w:ind w:firstLine="540"/>
        <w:jc w:val="both"/>
      </w:pPr>
      <w:r>
        <w:t>4) получение письменных объяснений;</w:t>
      </w:r>
    </w:p>
    <w:p w14:paraId="1A0FCB11" w14:textId="77777777" w:rsidR="002D01FA" w:rsidRDefault="00784EB2">
      <w:pPr>
        <w:pStyle w:val="ConsPlusNormal0"/>
        <w:spacing w:before="240"/>
        <w:ind w:firstLine="540"/>
        <w:jc w:val="both"/>
      </w:pPr>
      <w:r>
        <w:t>5) истребование документов;</w:t>
      </w:r>
    </w:p>
    <w:p w14:paraId="6AEE18B9" w14:textId="77777777" w:rsidR="002D01FA" w:rsidRDefault="00784EB2">
      <w:pPr>
        <w:pStyle w:val="ConsPlusNormal0"/>
        <w:spacing w:before="240"/>
        <w:ind w:firstLine="540"/>
        <w:jc w:val="both"/>
      </w:pPr>
      <w:r>
        <w:t>6) экспертиза.</w:t>
      </w:r>
    </w:p>
    <w:p w14:paraId="4B377156" w14:textId="77777777" w:rsidR="002D01FA" w:rsidRDefault="00784EB2">
      <w:pPr>
        <w:pStyle w:val="ConsPlusNormal0"/>
        <w:spacing w:before="240"/>
        <w:ind w:firstLine="540"/>
        <w:jc w:val="both"/>
      </w:pPr>
      <w:r>
        <w:t xml:space="preserve">24. Рейдовый осмотр может проводиться только по согласованию с органами прокуратуры, за исключением случаев его проведения в соответствии с </w:t>
      </w:r>
      <w:hyperlink r:id="rId3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пунктами 3</w:t>
        </w:r>
      </w:hyperlink>
      <w:r>
        <w:t xml:space="preserve"> - </w:t>
      </w:r>
      <w:hyperlink r:id="rId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6 части 1 статьи 57</w:t>
        </w:r>
      </w:hyperlink>
      <w:r>
        <w:t xml:space="preserve"> и </w:t>
      </w:r>
      <w:hyperlink r:id="rId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12 статьи 66</w:t>
        </w:r>
      </w:hyperlink>
      <w:r>
        <w:t xml:space="preserve"> Федерального закона N 248-ФЗ.</w:t>
      </w:r>
    </w:p>
    <w:p w14:paraId="2903BB19" w14:textId="77777777" w:rsidR="002D01FA" w:rsidRDefault="00784EB2">
      <w:pPr>
        <w:pStyle w:val="ConsPlusNormal0"/>
        <w:spacing w:before="240"/>
        <w:ind w:firstLine="540"/>
        <w:jc w:val="both"/>
      </w:pPr>
      <w:r>
        <w:t>25. При проведении рейдового осмотра должностными лицами используются проверочные листы (списки контрольных вопросов), которые включают в себя перечни вопросов, затрагивающих предъявляемые к контролируемому лицу обязательные требования.</w:t>
      </w:r>
    </w:p>
    <w:p w14:paraId="0F2D732B" w14:textId="77777777" w:rsidR="002D01FA" w:rsidRDefault="00784EB2">
      <w:pPr>
        <w:pStyle w:val="ConsPlusNormal0"/>
        <w:spacing w:before="240"/>
        <w:ind w:firstLine="540"/>
        <w:jc w:val="both"/>
      </w:pPr>
      <w:r>
        <w:t>26. Срок взаимодействия с одним контролируемым лицом в период проведения рейдового осмотра не может превышать 1 рабочий день.</w:t>
      </w:r>
    </w:p>
    <w:p w14:paraId="5DA7FE3A" w14:textId="77777777" w:rsidR="002D01FA" w:rsidRDefault="00784EB2">
      <w:pPr>
        <w:pStyle w:val="ConsPlusNormal0"/>
        <w:spacing w:before="240"/>
        <w:ind w:firstLine="540"/>
        <w:jc w:val="both"/>
      </w:pPr>
      <w:r>
        <w:t>27. В ходе документарной проверки могут совершаться следующие контрольные (надзорные) действия:</w:t>
      </w:r>
    </w:p>
    <w:p w14:paraId="10D0ED76" w14:textId="77777777" w:rsidR="002D01FA" w:rsidRDefault="00784EB2">
      <w:pPr>
        <w:pStyle w:val="ConsPlusNormal0"/>
        <w:spacing w:before="240"/>
        <w:ind w:firstLine="540"/>
        <w:jc w:val="both"/>
      </w:pPr>
      <w:r>
        <w:t>1) получение письменных объяснений;</w:t>
      </w:r>
    </w:p>
    <w:p w14:paraId="3A327B0B" w14:textId="77777777" w:rsidR="002D01FA" w:rsidRDefault="00784EB2">
      <w:pPr>
        <w:pStyle w:val="ConsPlusNormal0"/>
        <w:spacing w:before="240"/>
        <w:ind w:firstLine="540"/>
        <w:jc w:val="both"/>
      </w:pPr>
      <w:r>
        <w:t>2) истребование документов;</w:t>
      </w:r>
    </w:p>
    <w:p w14:paraId="3DA73129" w14:textId="77777777" w:rsidR="002D01FA" w:rsidRDefault="00784EB2">
      <w:pPr>
        <w:pStyle w:val="ConsPlusNormal0"/>
        <w:spacing w:before="240"/>
        <w:ind w:firstLine="540"/>
        <w:jc w:val="both"/>
      </w:pPr>
      <w:r>
        <w:t>3) экспертиза.</w:t>
      </w:r>
    </w:p>
    <w:p w14:paraId="5215B567" w14:textId="77777777" w:rsidR="002D01FA" w:rsidRDefault="00784EB2">
      <w:pPr>
        <w:pStyle w:val="ConsPlusNormal0"/>
        <w:spacing w:before="240"/>
        <w:ind w:firstLine="540"/>
        <w:jc w:val="both"/>
      </w:pPr>
      <w:r>
        <w:t xml:space="preserve">28. Документарная проверка проводится при наличии оснований, указанных в </w:t>
      </w:r>
      <w:hyperlink r:id="rId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пунктах 1</w:t>
        </w:r>
      </w:hyperlink>
      <w:r>
        <w:t xml:space="preserve"> - </w:t>
      </w:r>
      <w:hyperlink r:id="rId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5 части 1 статьи 57</w:t>
        </w:r>
      </w:hyperlink>
      <w:r>
        <w:t xml:space="preserve"> Федерального закона N 248-ФЗ.</w:t>
      </w:r>
    </w:p>
    <w:p w14:paraId="25DD2382" w14:textId="77777777" w:rsidR="002D01FA" w:rsidRDefault="00784EB2">
      <w:pPr>
        <w:pStyle w:val="ConsPlusNormal0"/>
        <w:spacing w:before="240"/>
        <w:ind w:firstLine="540"/>
        <w:jc w:val="both"/>
      </w:pPr>
      <w:r>
        <w:t>Срок проведения документарной проверки не может превышать 10 рабочих дней. В указанный срок не включается период с момента направления Минтрансом РД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а также период с момента направления контролируемому лицу информации Минтранса РД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в Минтрансе РД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Минтранс РД.</w:t>
      </w:r>
    </w:p>
    <w:p w14:paraId="2FA80C11" w14:textId="77777777" w:rsidR="002D01FA" w:rsidRDefault="00784EB2">
      <w:pPr>
        <w:pStyle w:val="ConsPlusNormal0"/>
        <w:spacing w:before="240"/>
        <w:ind w:firstLine="540"/>
        <w:jc w:val="both"/>
      </w:pPr>
      <w:r>
        <w:t xml:space="preserve">29. Внеплановая документарная проверка проводится при наличии оснований, указанных в </w:t>
      </w:r>
      <w:hyperlink r:id="rId3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пункте 1 части 1 статьи 57</w:t>
        </w:r>
      </w:hyperlink>
      <w:r>
        <w:t xml:space="preserve"> Федерального закона N 248-ФЗ, для выполнения поручений, предусмотренных </w:t>
      </w:r>
      <w:hyperlink r:id="rId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пунктами 3</w:t>
        </w:r>
      </w:hyperlink>
      <w:r>
        <w:t xml:space="preserve"> и </w:t>
      </w:r>
      <w:hyperlink r:id="rId4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4 части 1 статьи 57</w:t>
        </w:r>
      </w:hyperlink>
      <w:r>
        <w:t xml:space="preserve"> Федерального закона N 248-ФЗ, а также </w:t>
      </w:r>
      <w:r>
        <w:lastRenderedPageBreak/>
        <w:t xml:space="preserve">оценки исполнения решения, предусмотренного </w:t>
      </w:r>
      <w:hyperlink r:id="rId4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пунктом 5 части 1 статьи 57</w:t>
        </w:r>
      </w:hyperlink>
      <w:r>
        <w:t xml:space="preserve"> Федерального закона N 248-ФЗ.</w:t>
      </w:r>
    </w:p>
    <w:p w14:paraId="5CE3B9D9" w14:textId="77777777" w:rsidR="002D01FA" w:rsidRDefault="00784EB2">
      <w:pPr>
        <w:pStyle w:val="ConsPlusNormal0"/>
        <w:spacing w:before="240"/>
        <w:ind w:firstLine="540"/>
        <w:jc w:val="both"/>
      </w:pPr>
      <w:r>
        <w:t>30. Направляемые документы и (или) материалы для экспертизы должны содержать вопросы, поставленные перед экспертом и (или) экспертной организацией, а также перечень таких материалов, предоставляемых в распоряжение эксперта и (или) экспертной организации.</w:t>
      </w:r>
    </w:p>
    <w:p w14:paraId="275D9339" w14:textId="77777777" w:rsidR="002D01FA" w:rsidRDefault="00784EB2">
      <w:pPr>
        <w:pStyle w:val="ConsPlusNormal0"/>
        <w:spacing w:before="240"/>
        <w:ind w:firstLine="540"/>
        <w:jc w:val="both"/>
      </w:pPr>
      <w:r>
        <w:t>31. В ходе выездной проверки могут совершаться следующие контрольные (надзорные) действия:</w:t>
      </w:r>
    </w:p>
    <w:p w14:paraId="4BE5BFEF" w14:textId="77777777" w:rsidR="002D01FA" w:rsidRDefault="00784EB2">
      <w:pPr>
        <w:pStyle w:val="ConsPlusNormal0"/>
        <w:spacing w:before="240"/>
        <w:ind w:firstLine="540"/>
        <w:jc w:val="both"/>
      </w:pPr>
      <w:r>
        <w:t>1) осмотр;</w:t>
      </w:r>
    </w:p>
    <w:p w14:paraId="4800FF94" w14:textId="77777777" w:rsidR="002D01FA" w:rsidRDefault="00784EB2">
      <w:pPr>
        <w:pStyle w:val="ConsPlusNormal0"/>
        <w:spacing w:before="240"/>
        <w:ind w:firstLine="540"/>
        <w:jc w:val="both"/>
      </w:pPr>
      <w:r>
        <w:t>2) досмотр;</w:t>
      </w:r>
    </w:p>
    <w:p w14:paraId="69599CBE" w14:textId="77777777" w:rsidR="002D01FA" w:rsidRDefault="00784EB2">
      <w:pPr>
        <w:pStyle w:val="ConsPlusNormal0"/>
        <w:spacing w:before="240"/>
        <w:ind w:firstLine="540"/>
        <w:jc w:val="both"/>
      </w:pPr>
      <w:r>
        <w:t>3) опрос;</w:t>
      </w:r>
    </w:p>
    <w:p w14:paraId="2DDF05E8" w14:textId="77777777" w:rsidR="002D01FA" w:rsidRDefault="00784EB2">
      <w:pPr>
        <w:pStyle w:val="ConsPlusNormal0"/>
        <w:spacing w:before="240"/>
        <w:ind w:firstLine="540"/>
        <w:jc w:val="both"/>
      </w:pPr>
      <w:r>
        <w:t>4) получение письменных объяснений;</w:t>
      </w:r>
    </w:p>
    <w:p w14:paraId="5FF269CC" w14:textId="77777777" w:rsidR="002D01FA" w:rsidRDefault="00784EB2">
      <w:pPr>
        <w:pStyle w:val="ConsPlusNormal0"/>
        <w:spacing w:before="240"/>
        <w:ind w:firstLine="540"/>
        <w:jc w:val="both"/>
      </w:pPr>
      <w:r>
        <w:t>5) истребование документов;</w:t>
      </w:r>
    </w:p>
    <w:p w14:paraId="71D1B31D" w14:textId="77777777" w:rsidR="002D01FA" w:rsidRDefault="00784EB2">
      <w:pPr>
        <w:pStyle w:val="ConsPlusNormal0"/>
        <w:spacing w:before="240"/>
        <w:ind w:firstLine="540"/>
        <w:jc w:val="both"/>
      </w:pPr>
      <w:r>
        <w:t>6) инструментальное обследование;</w:t>
      </w:r>
    </w:p>
    <w:p w14:paraId="14D150FB" w14:textId="77777777" w:rsidR="002D01FA" w:rsidRDefault="00784EB2">
      <w:pPr>
        <w:pStyle w:val="ConsPlusNormal0"/>
        <w:spacing w:before="240"/>
        <w:ind w:firstLine="540"/>
        <w:jc w:val="both"/>
      </w:pPr>
      <w:r>
        <w:t>7) экспертиза.</w:t>
      </w:r>
    </w:p>
    <w:p w14:paraId="3D1C60F6" w14:textId="77777777" w:rsidR="002D01FA" w:rsidRDefault="00784EB2">
      <w:pPr>
        <w:pStyle w:val="ConsPlusNormal0"/>
        <w:spacing w:before="240"/>
        <w:ind w:firstLine="540"/>
        <w:jc w:val="both"/>
      </w:pPr>
      <w:r>
        <w:t>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целях оценки соблюдения обязательных требований, а также оценки выполнения предписания Минтранса РД об устранении выявленных нарушений обязательных требований (далее - предписание).</w:t>
      </w:r>
    </w:p>
    <w:p w14:paraId="04C0848E" w14:textId="77777777" w:rsidR="002D01FA" w:rsidRDefault="00784EB2">
      <w:pPr>
        <w:pStyle w:val="ConsPlusNormal0"/>
        <w:spacing w:before="240"/>
        <w:ind w:firstLine="540"/>
        <w:jc w:val="both"/>
      </w:pPr>
      <w:r>
        <w:t>33. При проведении плановой выездной проверки должностными лицами используются проверочные листы (списки контрольных вопросов), которые включают в себя перечни вопросов, затрагивающих предъявляемые к контролируемому лицу обязательные требования.</w:t>
      </w:r>
    </w:p>
    <w:p w14:paraId="68A9DE20" w14:textId="77777777" w:rsidR="002D01FA" w:rsidRDefault="00784EB2">
      <w:pPr>
        <w:pStyle w:val="ConsPlusNormal0"/>
        <w:spacing w:before="240"/>
        <w:ind w:firstLine="540"/>
        <w:jc w:val="both"/>
      </w:pPr>
      <w:r>
        <w:t xml:space="preserve">34.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 6 части 1 статьи 57</w:t>
        </w:r>
      </w:hyperlink>
      <w:r>
        <w:t xml:space="preserve"> Федерального закона N 248-ФЗ и которая для микропредприятия не может продолжаться более 40 часов.</w:t>
      </w:r>
    </w:p>
    <w:p w14:paraId="57BB67B6" w14:textId="77777777" w:rsidR="002D01FA" w:rsidRDefault="00784EB2">
      <w:pPr>
        <w:pStyle w:val="ConsPlusNormal0"/>
        <w:spacing w:before="240"/>
        <w:ind w:firstLine="540"/>
        <w:jc w:val="both"/>
      </w:pPr>
      <w:r>
        <w:t xml:space="preserve">35.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4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пунктами 3</w:t>
        </w:r>
      </w:hyperlink>
      <w:r>
        <w:t xml:space="preserve"> - 6 части 1, </w:t>
      </w:r>
      <w:hyperlink r:id="rId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3 статьи 57</w:t>
        </w:r>
      </w:hyperlink>
      <w:r>
        <w:t xml:space="preserve"> и </w:t>
      </w:r>
      <w:hyperlink r:id="rId4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12 статьи 66</w:t>
        </w:r>
      </w:hyperlink>
      <w:r>
        <w:t xml:space="preserve"> Федерального закона N 248-ФЗ.</w:t>
      </w:r>
    </w:p>
    <w:p w14:paraId="4B869525" w14:textId="77777777" w:rsidR="002D01FA" w:rsidRDefault="00784EB2">
      <w:pPr>
        <w:pStyle w:val="ConsPlusNormal0"/>
        <w:spacing w:before="24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21</w:t>
        </w:r>
      </w:hyperlink>
      <w:r>
        <w:t xml:space="preserve"> Федерального закона N 248-ФЗ, за исключением случаев, указанных в </w:t>
      </w:r>
      <w:hyperlink r:id="rId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12 статьи 66</w:t>
        </w:r>
      </w:hyperlink>
      <w:r>
        <w:t xml:space="preserve"> Федерального закона N 248-ФЗ.</w:t>
      </w:r>
    </w:p>
    <w:p w14:paraId="05149917" w14:textId="77777777" w:rsidR="002D01FA" w:rsidRDefault="00784EB2">
      <w:pPr>
        <w:pStyle w:val="ConsPlusNormal0"/>
        <w:spacing w:before="240"/>
        <w:ind w:firstLine="540"/>
        <w:jc w:val="both"/>
      </w:pPr>
      <w:r>
        <w:lastRenderedPageBreak/>
        <w:t>37. Наблюдение за соблюдением обязательных требований (мониторинг безопасности) осуществляется должностными лицами путем анализа данных об объектах контроля, имеющихся у Минтранса РД,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241C95F" w14:textId="77777777" w:rsidR="002D01FA" w:rsidRDefault="00784EB2">
      <w:pPr>
        <w:pStyle w:val="ConsPlusNormal0"/>
        <w:spacing w:before="240"/>
        <w:ind w:firstLine="540"/>
        <w:jc w:val="both"/>
      </w:pPr>
      <w: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30D6F5F6" w14:textId="77777777" w:rsidR="002D01FA" w:rsidRDefault="00784EB2">
      <w:pPr>
        <w:pStyle w:val="ConsPlusNormal0"/>
        <w:spacing w:before="240"/>
        <w:ind w:firstLine="540"/>
        <w:jc w:val="both"/>
      </w:pPr>
      <w:r>
        <w:t>Выявленные в ходе наблюдения за соблюдением обязательных требований (мониторинга безопасности) должностным лицом сведения о причинении вреда (ущерба) или об угрозе причинения вреда (ущерба) охраняемым законом ценностям направляются уполномоченному лицу для принятия следующих решений:</w:t>
      </w:r>
    </w:p>
    <w:p w14:paraId="41A6BDE7" w14:textId="77777777" w:rsidR="002D01FA" w:rsidRDefault="00784EB2">
      <w:pPr>
        <w:pStyle w:val="ConsPlusNormal0"/>
        <w:spacing w:before="240"/>
        <w:ind w:firstLine="540"/>
        <w:jc w:val="both"/>
      </w:pPr>
      <w:r>
        <w:t xml:space="preserve">решение о проведении внепланового контрольного (надзорного) мероприятия в соответствии со </w:t>
      </w:r>
      <w:hyperlink r:id="rId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60</w:t>
        </w:r>
      </w:hyperlink>
      <w:r>
        <w:t xml:space="preserve"> Федерального закона N 248-ФЗ;</w:t>
      </w:r>
    </w:p>
    <w:p w14:paraId="34D0281A" w14:textId="77777777" w:rsidR="002D01FA" w:rsidRDefault="00784EB2">
      <w:pPr>
        <w:pStyle w:val="ConsPlusNormal0"/>
        <w:spacing w:before="240"/>
        <w:ind w:firstLine="540"/>
        <w:jc w:val="both"/>
      </w:pPr>
      <w:r>
        <w:t>решение об объявлении предостережения;</w:t>
      </w:r>
    </w:p>
    <w:p w14:paraId="309F377A" w14:textId="77777777" w:rsidR="002D01FA" w:rsidRDefault="00784EB2">
      <w:pPr>
        <w:pStyle w:val="ConsPlusNormal0"/>
        <w:spacing w:before="240"/>
        <w:ind w:firstLine="540"/>
        <w:jc w:val="both"/>
      </w:pPr>
      <w:r>
        <w:t xml:space="preserve">решение о выдаче предписания об устранении выявленных нарушений в порядке, предусмотренном </w:t>
      </w:r>
      <w:hyperlink r:id="rId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пунктом 1 части 2 статьи 90</w:t>
        </w:r>
      </w:hyperlink>
      <w:r>
        <w:t xml:space="preserve"> Федерального закона N 248-ФЗ, в случае указания такой возможности в федеральном законе о виде контроля, законе Республики Дагестан о виде контроля;</w:t>
      </w:r>
    </w:p>
    <w:p w14:paraId="6720087A" w14:textId="77777777" w:rsidR="002D01FA" w:rsidRDefault="00784EB2">
      <w:pPr>
        <w:pStyle w:val="ConsPlusNormal0"/>
        <w:spacing w:before="240"/>
        <w:ind w:firstLine="540"/>
        <w:jc w:val="both"/>
      </w:pPr>
      <w:r>
        <w:t xml:space="preserve">решение, закрепленное в федеральном законе о виде контроля, законе Республики Дагестан о виде контроля в соответствии с </w:t>
      </w:r>
      <w:hyperlink r:id="rId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3 статьи 90</w:t>
        </w:r>
      </w:hyperlink>
      <w:r>
        <w:t xml:space="preserve"> Федерального закона N 248-ФЗ, в случае указания такой возможности в федеральном законе о виде контроля, законе Республики Дагестан о виде контроля.</w:t>
      </w:r>
    </w:p>
    <w:p w14:paraId="52F22342" w14:textId="77777777" w:rsidR="002D01FA" w:rsidRDefault="00784EB2">
      <w:pPr>
        <w:pStyle w:val="ConsPlusNormal0"/>
        <w:spacing w:before="240"/>
        <w:ind w:firstLine="540"/>
        <w:jc w:val="both"/>
      </w:pPr>
      <w:r>
        <w:t>38.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2E3F8D3E" w14:textId="77777777" w:rsidR="002D01FA" w:rsidRDefault="00784EB2">
      <w:pPr>
        <w:pStyle w:val="ConsPlusNormal0"/>
        <w:spacing w:before="240"/>
        <w:ind w:firstLine="540"/>
        <w:jc w:val="both"/>
      </w:pPr>
      <w:r>
        <w:t>1) осмотр;</w:t>
      </w:r>
    </w:p>
    <w:p w14:paraId="571A5D70" w14:textId="77777777" w:rsidR="002D01FA" w:rsidRDefault="00784EB2">
      <w:pPr>
        <w:pStyle w:val="ConsPlusNormal0"/>
        <w:spacing w:before="240"/>
        <w:ind w:firstLine="540"/>
        <w:jc w:val="both"/>
      </w:pPr>
      <w:r>
        <w:t>2) инструментальное обследование (с применением видеозаписи).</w:t>
      </w:r>
    </w:p>
    <w:p w14:paraId="297F6A54" w14:textId="77777777" w:rsidR="002D01FA" w:rsidRDefault="00784EB2">
      <w:pPr>
        <w:pStyle w:val="ConsPlusNormal0"/>
        <w:spacing w:before="240"/>
        <w:ind w:firstLine="540"/>
        <w:jc w:val="both"/>
      </w:pPr>
      <w:r>
        <w:t>Выездное обследование проводится без информирования контролируемого лица.</w:t>
      </w:r>
    </w:p>
    <w:p w14:paraId="181EEDC9" w14:textId="77777777" w:rsidR="002D01FA" w:rsidRDefault="00784EB2">
      <w:pPr>
        <w:pStyle w:val="ConsPlusNormal0"/>
        <w:spacing w:before="240"/>
        <w:ind w:firstLine="540"/>
        <w:jc w:val="both"/>
      </w:pPr>
      <w:r>
        <w:t>Срок проведения выездного обследования одного объекта контроля (нескольких объектов, расположенных в непосредственной близости друг от друга) не может превышать 1 рабочий день.</w:t>
      </w:r>
    </w:p>
    <w:p w14:paraId="7595069E" w14:textId="77777777" w:rsidR="002D01FA" w:rsidRDefault="00784EB2">
      <w:pPr>
        <w:pStyle w:val="ConsPlusNormal0"/>
        <w:spacing w:before="240"/>
        <w:ind w:firstLine="540"/>
        <w:jc w:val="both"/>
      </w:pPr>
      <w:r>
        <w:t xml:space="preserve">По результатам проведения выездного обследования не могут быть приняты решения, </w:t>
      </w:r>
      <w:r>
        <w:lastRenderedPageBreak/>
        <w:t xml:space="preserve">предусмотренные </w:t>
      </w:r>
      <w:hyperlink r:id="rId5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пунктами 1</w:t>
        </w:r>
      </w:hyperlink>
      <w:r>
        <w:t xml:space="preserve"> и </w:t>
      </w:r>
      <w:hyperlink r:id="rId5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2 части 2 статьи 90</w:t>
        </w:r>
      </w:hyperlink>
      <w:r>
        <w:t xml:space="preserve"> Федерального закона N 248-ФЗ.</w:t>
      </w:r>
    </w:p>
    <w:p w14:paraId="712BC9FD" w14:textId="77777777" w:rsidR="002D01FA" w:rsidRDefault="00784EB2">
      <w:pPr>
        <w:pStyle w:val="ConsPlusNormal0"/>
        <w:spacing w:before="240"/>
        <w:ind w:firstLine="540"/>
        <w:jc w:val="both"/>
      </w:pPr>
      <w:r>
        <w:t>Минтранс РД принимает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37F0F302" w14:textId="77777777" w:rsidR="002D01FA" w:rsidRDefault="00784EB2">
      <w:pPr>
        <w:pStyle w:val="ConsPlusNormal0"/>
        <w:spacing w:before="240"/>
        <w:ind w:firstLine="540"/>
        <w:jc w:val="both"/>
      </w:pPr>
      <w:r>
        <w:t>Минтранс РД рассматривает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1A7768F" w14:textId="77777777" w:rsidR="002D01FA" w:rsidRDefault="00784EB2">
      <w:pPr>
        <w:pStyle w:val="ConsPlusNormal0"/>
        <w:spacing w:before="240"/>
        <w:ind w:firstLine="540"/>
        <w:jc w:val="both"/>
      </w:pPr>
      <w:r>
        <w:t>39. При проведении инструментального обследования для определения фактических значений показателей, имеющих значение для проведения оценки соблюдения контролируемым лицом обязательных требований, должностные лица вправе применять имеющиеся в Минтрансе РД измерительные приборы.</w:t>
      </w:r>
    </w:p>
    <w:p w14:paraId="007C15D5" w14:textId="77777777" w:rsidR="002D01FA" w:rsidRDefault="00784EB2">
      <w:pPr>
        <w:pStyle w:val="ConsPlusNormal0"/>
        <w:spacing w:before="240"/>
        <w:ind w:firstLine="540"/>
        <w:jc w:val="both"/>
      </w:pPr>
      <w:r>
        <w:t>40. По окончании проведения контрольного (надзорного) мероприятия должностным лицом, его проводившим, составляется акт контрольного (надзорного) мероприятия (далее - акт). В случае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w:t>
      </w:r>
    </w:p>
    <w:p w14:paraId="335E439A" w14:textId="77777777" w:rsidR="002D01FA" w:rsidRDefault="00784EB2">
      <w:pPr>
        <w:pStyle w:val="ConsPlusNormal0"/>
        <w:spacing w:before="240"/>
        <w:ind w:firstLine="540"/>
        <w:jc w:val="both"/>
      </w:pPr>
      <w:r>
        <w:t>К акту приобщаются документы, иные материалы, являющиеся доказательствами нарушения обязательных требований.</w:t>
      </w:r>
    </w:p>
    <w:p w14:paraId="42543FC4" w14:textId="77777777" w:rsidR="002D01FA" w:rsidRDefault="00784EB2">
      <w:pPr>
        <w:pStyle w:val="ConsPlusNormal0"/>
        <w:spacing w:before="240"/>
        <w:ind w:firstLine="540"/>
        <w:jc w:val="both"/>
      </w:pPr>
      <w:r>
        <w:t>При проведении рейдового осмотра, плановой выездной проверки к акту приобщаются заполненные проверочные листы.</w:t>
      </w:r>
    </w:p>
    <w:p w14:paraId="351F18DC" w14:textId="77777777" w:rsidR="002D01FA" w:rsidRDefault="00784EB2">
      <w:pPr>
        <w:pStyle w:val="ConsPlusNormal0"/>
        <w:spacing w:before="240"/>
        <w:ind w:firstLine="540"/>
        <w:jc w:val="both"/>
      </w:pPr>
      <w: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5097935" w14:textId="77777777" w:rsidR="002D01FA" w:rsidRDefault="00784EB2">
      <w:pPr>
        <w:pStyle w:val="ConsPlusNormal0"/>
        <w:spacing w:before="240"/>
        <w:ind w:firstLine="540"/>
        <w:jc w:val="both"/>
      </w:pPr>
      <w:r>
        <w:t xml:space="preserve">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2 статьи 88</w:t>
        </w:r>
      </w:hyperlink>
      <w:r>
        <w:t xml:space="preserve"> Федерального закона N 248-ФЗ.</w:t>
      </w:r>
    </w:p>
    <w:p w14:paraId="577B8C17" w14:textId="77777777" w:rsidR="002D01FA" w:rsidRDefault="00784EB2">
      <w:pPr>
        <w:pStyle w:val="ConsPlusNormal0"/>
        <w:spacing w:before="240"/>
        <w:ind w:firstLine="540"/>
        <w:jc w:val="both"/>
      </w:pPr>
      <w:r>
        <w:t>Контролируемое лицо или его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должностным лицом в акте делается соответствующая отметка.</w:t>
      </w:r>
    </w:p>
    <w:p w14:paraId="39BA4425" w14:textId="77777777" w:rsidR="002D01FA" w:rsidRDefault="00784EB2">
      <w:pPr>
        <w:pStyle w:val="ConsPlusNormal0"/>
        <w:spacing w:before="240"/>
        <w:ind w:firstLine="540"/>
        <w:jc w:val="both"/>
      </w:pPr>
      <w:r>
        <w:t xml:space="preserve">Минтранс РД направляет акт контролируемому лицу в порядке, установленном </w:t>
      </w:r>
      <w:hyperlink r:id="rId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21</w:t>
        </w:r>
      </w:hyperlink>
      <w:r>
        <w:t xml:space="preserve"> Федерального закона N 248-ФЗ, в случаях:</w:t>
      </w:r>
    </w:p>
    <w:p w14:paraId="39D50799" w14:textId="77777777" w:rsidR="002D01FA" w:rsidRDefault="00784EB2">
      <w:pPr>
        <w:pStyle w:val="ConsPlusNormal0"/>
        <w:spacing w:before="240"/>
        <w:ind w:firstLine="540"/>
        <w:jc w:val="both"/>
      </w:pPr>
      <w:r>
        <w:t>1) проведения документарной проверки;</w:t>
      </w:r>
    </w:p>
    <w:p w14:paraId="3C914F59" w14:textId="77777777" w:rsidR="002D01FA" w:rsidRDefault="00784EB2">
      <w:pPr>
        <w:pStyle w:val="ConsPlusNormal0"/>
        <w:spacing w:before="240"/>
        <w:ind w:firstLine="540"/>
        <w:jc w:val="both"/>
      </w:pPr>
      <w:r>
        <w:t xml:space="preserve">2) проведения контрольного (надзорного) мероприятия без взаимодействия с </w:t>
      </w:r>
      <w:r>
        <w:lastRenderedPageBreak/>
        <w:t>контролируемым лицом;</w:t>
      </w:r>
    </w:p>
    <w:p w14:paraId="2D9DF036" w14:textId="77777777" w:rsidR="002D01FA" w:rsidRDefault="00784EB2">
      <w:pPr>
        <w:pStyle w:val="ConsPlusNormal0"/>
        <w:spacing w:before="240"/>
        <w:ind w:firstLine="540"/>
        <w:jc w:val="both"/>
      </w:pPr>
      <w:r>
        <w:t xml:space="preserve">3) если составление акта по результатам контрольного (надзорного) мероприятия на месте его проведения невозможно по причине совершения контрольного (надзорного) действия, предусмотренного </w:t>
      </w:r>
      <w:hyperlink r:id="rId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пунктом 9 части 1 статьи 65</w:t>
        </w:r>
      </w:hyperlink>
      <w:r>
        <w:t xml:space="preserve"> Федерального закона N 248-ФЗ;</w:t>
      </w:r>
    </w:p>
    <w:p w14:paraId="1F150A28" w14:textId="77777777" w:rsidR="002D01FA" w:rsidRDefault="00784EB2">
      <w:pPr>
        <w:pStyle w:val="ConsPlusNormal0"/>
        <w:spacing w:before="240"/>
        <w:ind w:firstLine="540"/>
        <w:jc w:val="both"/>
      </w:pPr>
      <w:r>
        <w:t>4) составления акта о невозможности проведения контрольного (надзорного) мероприятия.</w:t>
      </w:r>
    </w:p>
    <w:p w14:paraId="05335F66" w14:textId="77777777" w:rsidR="002D01FA" w:rsidRDefault="00784EB2">
      <w:pPr>
        <w:pStyle w:val="ConsPlusNormal0"/>
        <w:spacing w:before="240"/>
        <w:ind w:firstLine="540"/>
        <w:jc w:val="both"/>
      </w:pPr>
      <w: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EDF8EBE" w14:textId="77777777" w:rsidR="002D01FA" w:rsidRDefault="00784EB2">
      <w:pPr>
        <w:pStyle w:val="ConsPlusNormal0"/>
        <w:spacing w:before="240"/>
        <w:ind w:firstLine="540"/>
        <w:jc w:val="both"/>
      </w:pPr>
      <w: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173DBD4" w14:textId="77777777" w:rsidR="002D01FA" w:rsidRDefault="00784EB2">
      <w:pPr>
        <w:pStyle w:val="ConsPlusNormal0"/>
        <w:spacing w:before="240"/>
        <w:ind w:firstLine="540"/>
        <w:jc w:val="both"/>
      </w:pPr>
      <w:r>
        <w:t xml:space="preserve">41. Правом на обжалование решений Минтранса РД,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4 статьи 40</w:t>
        </w:r>
      </w:hyperlink>
      <w:r>
        <w:t xml:space="preserve"> Федерального закона N 248-ФЗ.</w:t>
      </w:r>
    </w:p>
    <w:p w14:paraId="54C50E75" w14:textId="77777777" w:rsidR="002D01FA" w:rsidRDefault="00784EB2">
      <w:pPr>
        <w:pStyle w:val="ConsPlusNormal0"/>
        <w:spacing w:before="240"/>
        <w:ind w:firstLine="540"/>
        <w:jc w:val="both"/>
      </w:pPr>
      <w:r>
        <w:t>42. В случае выдачи Минтрансом РД по результатам проведения контрольного (надзорного) мероприятия предписания и при наличии обстоятельств, вследствие которых исполнение предписания невозможно в установленные сроки, уполномоченное лицо по ходатайству контролируемого лица или его представителя принимает решение об отсрочке исполнения предписания на срок до 1 года.</w:t>
      </w:r>
    </w:p>
    <w:p w14:paraId="26C8926C" w14:textId="77777777" w:rsidR="002D01FA" w:rsidRDefault="00784EB2">
      <w:pPr>
        <w:pStyle w:val="ConsPlusNormal0"/>
        <w:spacing w:before="240"/>
        <w:ind w:firstLine="540"/>
        <w:jc w:val="both"/>
      </w:pPr>
      <w:r>
        <w:t xml:space="preserve">Решение об отсрочке исполнения предписания принимается в порядке, предусмотренном </w:t>
      </w:r>
      <w:hyperlink r:id="rId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93</w:t>
        </w:r>
      </w:hyperlink>
      <w:r>
        <w:t xml:space="preserve"> Федерального закона N 248-ФЗ.</w:t>
      </w:r>
    </w:p>
    <w:p w14:paraId="77A5F819" w14:textId="77777777" w:rsidR="002D01FA" w:rsidRDefault="00784EB2">
      <w:pPr>
        <w:pStyle w:val="ConsPlusNormal0"/>
        <w:spacing w:before="240"/>
        <w:ind w:firstLine="540"/>
        <w:jc w:val="both"/>
      </w:pPr>
      <w:r>
        <w:t>Предписание оформляется на бумажном носителе либо в форме электронного документа, подписываемого электронной цифровой подписью, и содержит:</w:t>
      </w:r>
    </w:p>
    <w:p w14:paraId="352BC022" w14:textId="77777777" w:rsidR="002D01FA" w:rsidRDefault="00784EB2">
      <w:pPr>
        <w:pStyle w:val="ConsPlusNormal0"/>
        <w:spacing w:before="240"/>
        <w:ind w:firstLine="540"/>
        <w:jc w:val="both"/>
      </w:pPr>
      <w:r>
        <w:t>1) сведения о решении, на основании которого проведено контрольное (надзорное) мероприятие;</w:t>
      </w:r>
    </w:p>
    <w:p w14:paraId="6A76A54D" w14:textId="77777777" w:rsidR="002D01FA" w:rsidRDefault="00784EB2">
      <w:pPr>
        <w:pStyle w:val="ConsPlusNormal0"/>
        <w:spacing w:before="240"/>
        <w:ind w:firstLine="540"/>
        <w:jc w:val="both"/>
      </w:pPr>
      <w:r>
        <w:t>2) сведения о выявленных нарушениях обязательных требований;</w:t>
      </w:r>
    </w:p>
    <w:p w14:paraId="64B069B7" w14:textId="77777777" w:rsidR="002D01FA" w:rsidRDefault="00784EB2">
      <w:pPr>
        <w:pStyle w:val="ConsPlusNormal0"/>
        <w:spacing w:before="240"/>
        <w:ind w:firstLine="540"/>
        <w:jc w:val="both"/>
      </w:pPr>
      <w:r>
        <w:t>3) требование об устранении нарушений обязательных требований;</w:t>
      </w:r>
    </w:p>
    <w:p w14:paraId="5ED47D27" w14:textId="77777777" w:rsidR="002D01FA" w:rsidRDefault="00784EB2">
      <w:pPr>
        <w:pStyle w:val="ConsPlusNormal0"/>
        <w:spacing w:before="240"/>
        <w:ind w:firstLine="540"/>
        <w:jc w:val="both"/>
      </w:pPr>
      <w:r>
        <w:t>4) сроки устранения выявленных нарушений обязательных требований;</w:t>
      </w:r>
    </w:p>
    <w:p w14:paraId="18D21BAF" w14:textId="77777777" w:rsidR="002D01FA" w:rsidRDefault="00784EB2">
      <w:pPr>
        <w:pStyle w:val="ConsPlusNormal0"/>
        <w:spacing w:before="240"/>
        <w:ind w:firstLine="540"/>
        <w:jc w:val="both"/>
      </w:pPr>
      <w:r>
        <w:t>5) сроки информирования Минтранса РД об устранении нарушений обязательных требований.</w:t>
      </w:r>
    </w:p>
    <w:p w14:paraId="4F7CCC3C" w14:textId="77777777" w:rsidR="002D01FA" w:rsidRDefault="002D01FA">
      <w:pPr>
        <w:pStyle w:val="ConsPlusNormal0"/>
        <w:jc w:val="both"/>
      </w:pPr>
    </w:p>
    <w:p w14:paraId="01B3F477" w14:textId="77777777" w:rsidR="002D01FA" w:rsidRDefault="00784EB2">
      <w:pPr>
        <w:pStyle w:val="ConsPlusTitle0"/>
        <w:jc w:val="center"/>
        <w:outlineLvl w:val="1"/>
      </w:pPr>
      <w:r>
        <w:t>V. Обжалование решений контрольных (надзорных) органов,</w:t>
      </w:r>
    </w:p>
    <w:p w14:paraId="6FB62476" w14:textId="77777777" w:rsidR="002D01FA" w:rsidRDefault="00784EB2">
      <w:pPr>
        <w:pStyle w:val="ConsPlusTitle0"/>
        <w:jc w:val="center"/>
      </w:pPr>
      <w:r>
        <w:t>действий (бездействия) их должностных лиц</w:t>
      </w:r>
    </w:p>
    <w:p w14:paraId="39A1BBA8" w14:textId="77777777" w:rsidR="002D01FA" w:rsidRDefault="002D01FA">
      <w:pPr>
        <w:pStyle w:val="ConsPlusNormal0"/>
        <w:jc w:val="both"/>
      </w:pPr>
    </w:p>
    <w:p w14:paraId="0CA8DF18" w14:textId="77777777" w:rsidR="002D01FA" w:rsidRDefault="00784EB2">
      <w:pPr>
        <w:pStyle w:val="ConsPlusNormal0"/>
        <w:ind w:firstLine="540"/>
        <w:jc w:val="both"/>
      </w:pPr>
      <w:r>
        <w:lastRenderedPageBreak/>
        <w:t>43. Жалоба подается контролируемым лицом или его представителем в Минтранс РД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Подаваемая гражданином жалоба должна быть подписана простой электронной подписью либо усиленной квалифицированной электронной подписью. Подаваемая организацией жалоба должна быть подписана усиленной квалифицированной электронной подписью.</w:t>
      </w:r>
    </w:p>
    <w:p w14:paraId="45836500" w14:textId="77777777" w:rsidR="002D01FA" w:rsidRDefault="00784EB2">
      <w:pPr>
        <w:pStyle w:val="ConsPlusNormal0"/>
        <w:spacing w:before="240"/>
        <w:ind w:firstLine="540"/>
        <w:jc w:val="both"/>
      </w:pPr>
      <w:r>
        <w:t>Жалоба на решение Минтранса РД,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CC67D33" w14:textId="77777777" w:rsidR="002D01FA" w:rsidRDefault="00784EB2">
      <w:pPr>
        <w:pStyle w:val="ConsPlusNormal0"/>
        <w:spacing w:before="240"/>
        <w:ind w:firstLine="540"/>
        <w:jc w:val="both"/>
      </w:pPr>
      <w:r>
        <w:t>Жалоба на предписание может быть подана в течение 10 рабочих дней с момента получения контролируемым лицом или его представителем предписания.</w:t>
      </w:r>
    </w:p>
    <w:p w14:paraId="45BE0351" w14:textId="77777777" w:rsidR="002D01FA" w:rsidRDefault="00784EB2">
      <w:pPr>
        <w:pStyle w:val="ConsPlusNormal0"/>
        <w:spacing w:before="24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Минтрансом РД.</w:t>
      </w:r>
    </w:p>
    <w:p w14:paraId="25920295" w14:textId="77777777" w:rsidR="002D01FA" w:rsidRDefault="00784EB2">
      <w:pPr>
        <w:pStyle w:val="ConsPlusNormal0"/>
        <w:spacing w:before="240"/>
        <w:ind w:firstLine="540"/>
        <w:jc w:val="both"/>
      </w:pPr>
      <w:r>
        <w:t>Жалоба на решение Минтранса РД, действия (бездействие) его должностных лиц регистрируется в день поступления и рассматривается министром транспорта и дорожного хозяйства Республики Дагестан или уполномоченным им должностным лицом в течение 20 рабочих дней с даты регистрации жалобы.</w:t>
      </w:r>
    </w:p>
    <w:p w14:paraId="6D79E4E5" w14:textId="77777777" w:rsidR="002D01FA" w:rsidRDefault="00784EB2">
      <w:pPr>
        <w:pStyle w:val="ConsPlusNormal0"/>
        <w:spacing w:before="240"/>
        <w:ind w:firstLine="540"/>
        <w:jc w:val="both"/>
      </w:pPr>
      <w:r>
        <w:t>44.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14:paraId="784F0C11" w14:textId="77777777" w:rsidR="002D01FA" w:rsidRDefault="00784EB2">
      <w:pPr>
        <w:pStyle w:val="ConsPlusNormal0"/>
        <w:spacing w:before="240"/>
        <w:ind w:firstLine="540"/>
        <w:jc w:val="both"/>
      </w:pPr>
      <w:r>
        <w:t>1) решений об отнесении объектов контроля к категориям риска;</w:t>
      </w:r>
    </w:p>
    <w:p w14:paraId="0B8ED127" w14:textId="77777777" w:rsidR="002D01FA" w:rsidRDefault="00784EB2">
      <w:pPr>
        <w:pStyle w:val="ConsPlusNormal0"/>
        <w:spacing w:before="240"/>
        <w:ind w:firstLine="540"/>
        <w:jc w:val="both"/>
      </w:pPr>
      <w:r>
        <w:t>2) решений о включении контрольных (надзорных) мероприятий в план проведения плановых контрольных (надзорных) мероприятий;</w:t>
      </w:r>
    </w:p>
    <w:p w14:paraId="00FA8B15" w14:textId="77777777" w:rsidR="002D01FA" w:rsidRDefault="00784EB2">
      <w:pPr>
        <w:pStyle w:val="ConsPlusNormal0"/>
        <w:spacing w:before="240"/>
        <w:ind w:firstLine="540"/>
        <w:jc w:val="both"/>
      </w:pPr>
      <w:r>
        <w:t>3) решений, принятых по результатам проведения контрольных (надзорных) мероприятий, в том числе в части сроков исполнения этих решений;</w:t>
      </w:r>
    </w:p>
    <w:p w14:paraId="26B643CD" w14:textId="77777777" w:rsidR="002D01FA" w:rsidRDefault="00784EB2">
      <w:pPr>
        <w:pStyle w:val="ConsPlusNormal0"/>
        <w:spacing w:before="240"/>
        <w:ind w:firstLine="540"/>
        <w:jc w:val="both"/>
      </w:pPr>
      <w:r>
        <w:t>4) иных решений, действий (бездействия) их должностных лиц.</w:t>
      </w:r>
    </w:p>
    <w:p w14:paraId="3953D888" w14:textId="77777777" w:rsidR="002D01FA" w:rsidRDefault="00784EB2">
      <w:pPr>
        <w:pStyle w:val="ConsPlusNormal0"/>
        <w:spacing w:before="240"/>
        <w:ind w:firstLine="540"/>
        <w:jc w:val="both"/>
      </w:pPr>
      <w:r>
        <w:t>45.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0A69C34" w14:textId="77777777" w:rsidR="002D01FA" w:rsidRDefault="00784EB2">
      <w:pPr>
        <w:pStyle w:val="ConsPlusNormal0"/>
        <w:spacing w:before="240"/>
        <w:ind w:firstLine="540"/>
        <w:jc w:val="both"/>
      </w:pPr>
      <w:r>
        <w:t>46. Жалоба может содержать ходатайство о приостановлении исполнения обжалуемого решения Минтранса РД.</w:t>
      </w:r>
    </w:p>
    <w:p w14:paraId="72C36149" w14:textId="77777777" w:rsidR="002D01FA" w:rsidRDefault="00784EB2">
      <w:pPr>
        <w:pStyle w:val="ConsPlusNormal0"/>
        <w:spacing w:before="240"/>
        <w:ind w:firstLine="540"/>
        <w:jc w:val="both"/>
      </w:pPr>
      <w:r>
        <w:t>47. Минтранс РД в срок не позднее 2 рабочих дней со дня регистрации жалобы принимает решение:</w:t>
      </w:r>
    </w:p>
    <w:p w14:paraId="4C782B06" w14:textId="77777777" w:rsidR="002D01FA" w:rsidRDefault="00784EB2">
      <w:pPr>
        <w:pStyle w:val="ConsPlusNormal0"/>
        <w:spacing w:before="240"/>
        <w:ind w:firstLine="540"/>
        <w:jc w:val="both"/>
      </w:pPr>
      <w:r>
        <w:t>1) о приостановлении исполнения обжалуемого решения;</w:t>
      </w:r>
    </w:p>
    <w:p w14:paraId="3917689C" w14:textId="77777777" w:rsidR="002D01FA" w:rsidRDefault="00784EB2">
      <w:pPr>
        <w:pStyle w:val="ConsPlusNormal0"/>
        <w:spacing w:before="240"/>
        <w:ind w:firstLine="540"/>
        <w:jc w:val="both"/>
      </w:pPr>
      <w:r>
        <w:t>2) об отказе в приостановлении исполнения обжалуемого решения.</w:t>
      </w:r>
    </w:p>
    <w:p w14:paraId="521503EF" w14:textId="77777777" w:rsidR="002D01FA" w:rsidRDefault="00784EB2">
      <w:pPr>
        <w:pStyle w:val="ConsPlusNormal0"/>
        <w:spacing w:before="240"/>
        <w:ind w:firstLine="540"/>
        <w:jc w:val="both"/>
      </w:pPr>
      <w:r>
        <w:lastRenderedPageBreak/>
        <w:t>48. Информация о решении направляется лицу, подавшему жалобу, в течение 1 рабочего дня с момента принятия решения.</w:t>
      </w:r>
    </w:p>
    <w:p w14:paraId="0B44CACF" w14:textId="77777777" w:rsidR="002D01FA" w:rsidRDefault="002D01FA">
      <w:pPr>
        <w:pStyle w:val="ConsPlusNormal0"/>
        <w:jc w:val="both"/>
      </w:pPr>
    </w:p>
    <w:p w14:paraId="692518A6" w14:textId="77777777" w:rsidR="002D01FA" w:rsidRDefault="00784EB2">
      <w:pPr>
        <w:pStyle w:val="ConsPlusTitle0"/>
        <w:jc w:val="center"/>
        <w:outlineLvl w:val="1"/>
      </w:pPr>
      <w:r>
        <w:t>VI. Ключевые показатели вида контроля и их целевые значения</w:t>
      </w:r>
    </w:p>
    <w:p w14:paraId="4F2F9403" w14:textId="77777777" w:rsidR="002D01FA" w:rsidRDefault="00784EB2">
      <w:pPr>
        <w:pStyle w:val="ConsPlusTitle0"/>
        <w:jc w:val="center"/>
      </w:pPr>
      <w:r>
        <w:t>для государственного контроля (надзора)</w:t>
      </w:r>
    </w:p>
    <w:p w14:paraId="6F4E0CA8" w14:textId="77777777" w:rsidR="002D01FA" w:rsidRDefault="002D01FA">
      <w:pPr>
        <w:pStyle w:val="ConsPlusNormal0"/>
        <w:jc w:val="both"/>
      </w:pPr>
    </w:p>
    <w:p w14:paraId="20487382" w14:textId="77777777" w:rsidR="002D01FA" w:rsidRDefault="00784EB2">
      <w:pPr>
        <w:pStyle w:val="ConsPlusNormal0"/>
        <w:ind w:firstLine="540"/>
        <w:jc w:val="both"/>
      </w:pPr>
      <w:r>
        <w:t>49. Ключевым показателем эффективности и результативности осуществления регионального государственного контроля (надзора) является количество случаев причинения вреда (ущерба) жизни и здоровью граждан (в том числе погибших, получивших тяжкий / средней тяжести вред здоровью), установленных вследствие нарушения обязательных требований, на 100 тыс. населения.</w:t>
      </w:r>
    </w:p>
    <w:p w14:paraId="1683FA0D" w14:textId="77777777" w:rsidR="002D01FA" w:rsidRDefault="00784EB2">
      <w:pPr>
        <w:pStyle w:val="ConsPlusNormal0"/>
        <w:spacing w:before="240"/>
        <w:ind w:firstLine="540"/>
        <w:jc w:val="both"/>
      </w:pPr>
      <w:r>
        <w:t>Ключевой показатель эффективности и результативности рассчитывается по формуле:</w:t>
      </w:r>
    </w:p>
    <w:p w14:paraId="601C848F" w14:textId="77777777" w:rsidR="002D01FA" w:rsidRDefault="002D01FA">
      <w:pPr>
        <w:pStyle w:val="ConsPlusNormal0"/>
        <w:jc w:val="both"/>
      </w:pPr>
    </w:p>
    <w:p w14:paraId="411658DC" w14:textId="77777777" w:rsidR="002D01FA" w:rsidRDefault="00784EB2">
      <w:pPr>
        <w:pStyle w:val="ConsPlusNormal0"/>
        <w:jc w:val="center"/>
      </w:pPr>
      <w:r>
        <w:t>(А / В) х 100000,</w:t>
      </w:r>
    </w:p>
    <w:p w14:paraId="115BD3E1" w14:textId="77777777" w:rsidR="002D01FA" w:rsidRDefault="002D01FA">
      <w:pPr>
        <w:pStyle w:val="ConsPlusNormal0"/>
        <w:jc w:val="both"/>
      </w:pPr>
    </w:p>
    <w:p w14:paraId="0ADC1E0E" w14:textId="77777777" w:rsidR="002D01FA" w:rsidRDefault="00784EB2">
      <w:pPr>
        <w:pStyle w:val="ConsPlusNormal0"/>
        <w:ind w:firstLine="540"/>
        <w:jc w:val="both"/>
      </w:pPr>
      <w:r>
        <w:t>где А - количество случаев причинения вреда (ущерба) жизни и здоровью граждан (в том числе погибших, получивших тяжкий / средней тяжести / легкий вред здоровью), установленных при нарушении обязательных требований (ед.);</w:t>
      </w:r>
    </w:p>
    <w:p w14:paraId="3979C538" w14:textId="77777777" w:rsidR="002D01FA" w:rsidRDefault="00784EB2">
      <w:pPr>
        <w:pStyle w:val="ConsPlusNormal0"/>
        <w:spacing w:before="240"/>
        <w:ind w:firstLine="540"/>
        <w:jc w:val="both"/>
      </w:pPr>
      <w:r>
        <w:t>В - численность населения Республики Дагестан (человек).</w:t>
      </w:r>
    </w:p>
    <w:p w14:paraId="0F8FCFC9" w14:textId="77777777" w:rsidR="002D01FA" w:rsidRDefault="00784EB2">
      <w:pPr>
        <w:pStyle w:val="ConsPlusNormal0"/>
        <w:spacing w:before="240"/>
        <w:ind w:firstLine="540"/>
        <w:jc w:val="both"/>
      </w:pPr>
      <w:r>
        <w:t>Целевое значение ключевого показателя эффективности и результативности регионального государственного контроля (надзора) составляет 0,17.</w:t>
      </w:r>
    </w:p>
    <w:p w14:paraId="1B230EB7" w14:textId="77777777" w:rsidR="002D01FA" w:rsidRDefault="00784EB2">
      <w:pPr>
        <w:pStyle w:val="ConsPlusNormal0"/>
        <w:spacing w:before="240"/>
        <w:ind w:firstLine="540"/>
        <w:jc w:val="both"/>
      </w:pPr>
      <w:r>
        <w:t>50. Индикативными показателями осуществления регионального государственного контроля (надзора), применяемыми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являются:</w:t>
      </w:r>
    </w:p>
    <w:p w14:paraId="2AF83AE7" w14:textId="77777777" w:rsidR="002D01FA" w:rsidRDefault="00784EB2">
      <w:pPr>
        <w:pStyle w:val="ConsPlusNormal0"/>
        <w:spacing w:before="240"/>
        <w:ind w:firstLine="540"/>
        <w:jc w:val="both"/>
      </w:pPr>
      <w:r>
        <w:t>1) количество плановых контрольных (надзорных) мероприятий, проведенных за отчетный период;</w:t>
      </w:r>
    </w:p>
    <w:p w14:paraId="0FF88125" w14:textId="77777777" w:rsidR="002D01FA" w:rsidRDefault="00784EB2">
      <w:pPr>
        <w:pStyle w:val="ConsPlusNormal0"/>
        <w:spacing w:before="240"/>
        <w:ind w:firstLine="540"/>
        <w:jc w:val="both"/>
      </w:pPr>
      <w:r>
        <w:t>2) количество внеплановых контрольных (надзорных) мероприятий, проведенных за отчетный период;</w:t>
      </w:r>
    </w:p>
    <w:p w14:paraId="4B7F1805" w14:textId="77777777" w:rsidR="002D01FA" w:rsidRDefault="00784EB2">
      <w:pPr>
        <w:pStyle w:val="ConsPlusNormal0"/>
        <w:spacing w:before="240"/>
        <w:ind w:firstLine="540"/>
        <w:jc w:val="both"/>
      </w:pPr>
      <w: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5C95EC4" w14:textId="77777777" w:rsidR="002D01FA" w:rsidRDefault="00784EB2">
      <w:pPr>
        <w:pStyle w:val="ConsPlusNormal0"/>
        <w:spacing w:before="240"/>
        <w:ind w:firstLine="540"/>
        <w:jc w:val="both"/>
      </w:pPr>
      <w:r>
        <w:t>4) общее количество контрольных (надзорных) мероприятий с взаимодействием, проведенных за отчетный период;</w:t>
      </w:r>
    </w:p>
    <w:p w14:paraId="79457511" w14:textId="77777777" w:rsidR="002D01FA" w:rsidRDefault="00784EB2">
      <w:pPr>
        <w:pStyle w:val="ConsPlusNormal0"/>
        <w:spacing w:before="240"/>
        <w:ind w:firstLine="540"/>
        <w:jc w:val="both"/>
      </w:pPr>
      <w: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14:paraId="78A914A5" w14:textId="77777777" w:rsidR="002D01FA" w:rsidRDefault="00784EB2">
      <w:pPr>
        <w:pStyle w:val="ConsPlusNormal0"/>
        <w:spacing w:before="240"/>
        <w:ind w:firstLine="540"/>
        <w:jc w:val="both"/>
      </w:pPr>
      <w:r>
        <w:lastRenderedPageBreak/>
        <w:t>6) количество контрольных (надзорных) мероприятий, проведенных с использованием средств дистанционного взаимодействия, за отчетный период;</w:t>
      </w:r>
    </w:p>
    <w:p w14:paraId="0989E75F" w14:textId="77777777" w:rsidR="002D01FA" w:rsidRDefault="00784EB2">
      <w:pPr>
        <w:pStyle w:val="ConsPlusNormal0"/>
        <w:spacing w:before="240"/>
        <w:ind w:firstLine="540"/>
        <w:jc w:val="both"/>
      </w:pPr>
      <w:r>
        <w:t>7) количество обязательных профилактических визитов, проведенных за отчетный период;</w:t>
      </w:r>
    </w:p>
    <w:p w14:paraId="0A7DCA82" w14:textId="77777777" w:rsidR="002D01FA" w:rsidRDefault="00784EB2">
      <w:pPr>
        <w:pStyle w:val="ConsPlusNormal0"/>
        <w:spacing w:before="240"/>
        <w:ind w:firstLine="540"/>
        <w:jc w:val="both"/>
      </w:pPr>
      <w:r>
        <w:t>8) количество предостережений о недопустимости нарушения обязательных требований, объявленных за отчетный период;</w:t>
      </w:r>
    </w:p>
    <w:p w14:paraId="16CE8A09" w14:textId="77777777" w:rsidR="002D01FA" w:rsidRDefault="00784EB2">
      <w:pPr>
        <w:pStyle w:val="ConsPlusNormal0"/>
        <w:spacing w:before="240"/>
        <w:ind w:firstLine="540"/>
        <w:jc w:val="both"/>
      </w:pPr>
      <w:r>
        <w:t>9) количество контрольных (надзорных) мероприятий, по результатам которых выявлены нарушения обязательных требований, за отчетный период;</w:t>
      </w:r>
    </w:p>
    <w:p w14:paraId="0C924693" w14:textId="77777777" w:rsidR="002D01FA" w:rsidRDefault="00784EB2">
      <w:pPr>
        <w:pStyle w:val="ConsPlusNormal0"/>
        <w:spacing w:before="240"/>
        <w:ind w:firstLine="540"/>
        <w:jc w:val="both"/>
      </w:pPr>
      <w:r>
        <w:t>10) количество контрольных (надзорных) мероприятий, по итогам которых возбуждены дела об административных правонарушениях, за отчетный период;</w:t>
      </w:r>
    </w:p>
    <w:p w14:paraId="62AA3DEE" w14:textId="77777777" w:rsidR="002D01FA" w:rsidRDefault="00784EB2">
      <w:pPr>
        <w:pStyle w:val="ConsPlusNormal0"/>
        <w:spacing w:before="240"/>
        <w:ind w:firstLine="540"/>
        <w:jc w:val="both"/>
      </w:pPr>
      <w:r>
        <w:t>11) сумма административных штрафов, наложенных по результатам контрольных (надзорных) мероприятий, за отчетный период;</w:t>
      </w:r>
    </w:p>
    <w:p w14:paraId="3816CD12" w14:textId="77777777" w:rsidR="002D01FA" w:rsidRDefault="00784EB2">
      <w:pPr>
        <w:pStyle w:val="ConsPlusNormal0"/>
        <w:spacing w:before="240"/>
        <w:ind w:firstLine="540"/>
        <w:jc w:val="both"/>
      </w:pPr>
      <w:r>
        <w:t>12) количество направленных в органы прокуратуры заявлений о согласовании проведения контрольных (надзорных) мероприятий за отчетный период;</w:t>
      </w:r>
    </w:p>
    <w:p w14:paraId="5DC5FDCF" w14:textId="77777777" w:rsidR="002D01FA" w:rsidRDefault="00784EB2">
      <w:pPr>
        <w:pStyle w:val="ConsPlusNormal0"/>
        <w:spacing w:before="240"/>
        <w:ind w:firstLine="540"/>
        <w:jc w:val="both"/>
      </w:pPr>
      <w: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0FA6D8FA" w14:textId="77777777" w:rsidR="002D01FA" w:rsidRDefault="00784EB2">
      <w:pPr>
        <w:pStyle w:val="ConsPlusNormal0"/>
        <w:spacing w:before="240"/>
        <w:ind w:firstLine="540"/>
        <w:jc w:val="both"/>
      </w:pPr>
      <w:r>
        <w:t>14) общее количество учтенных объектов контроля на конец отчетного периода;</w:t>
      </w:r>
    </w:p>
    <w:p w14:paraId="0EDE9C15" w14:textId="77777777" w:rsidR="002D01FA" w:rsidRDefault="00784EB2">
      <w:pPr>
        <w:pStyle w:val="ConsPlusNormal0"/>
        <w:spacing w:before="240"/>
        <w:ind w:firstLine="540"/>
        <w:jc w:val="both"/>
      </w:pPr>
      <w:r>
        <w:t>15) количество учтенных объектов контроля, отнесенных к категориям риска, по каждой из категорий риска на конец отчетного периода;</w:t>
      </w:r>
    </w:p>
    <w:p w14:paraId="0D167A05" w14:textId="77777777" w:rsidR="002D01FA" w:rsidRDefault="00784EB2">
      <w:pPr>
        <w:pStyle w:val="ConsPlusNormal0"/>
        <w:spacing w:before="240"/>
        <w:ind w:firstLine="540"/>
        <w:jc w:val="both"/>
      </w:pPr>
      <w:r>
        <w:t>16) количество учтенных контролируемых лиц на конец отчетного периода;</w:t>
      </w:r>
    </w:p>
    <w:p w14:paraId="3253C19F" w14:textId="77777777" w:rsidR="002D01FA" w:rsidRDefault="00784EB2">
      <w:pPr>
        <w:pStyle w:val="ConsPlusNormal0"/>
        <w:spacing w:before="240"/>
        <w:ind w:firstLine="540"/>
        <w:jc w:val="both"/>
      </w:pPr>
      <w:r>
        <w:t>17) количество учтенных контролируемых лиц, в отношении которых проведены контрольные (надзорные) мероприятия, за отчетный период;</w:t>
      </w:r>
    </w:p>
    <w:p w14:paraId="5237C641" w14:textId="77777777" w:rsidR="002D01FA" w:rsidRDefault="00784EB2">
      <w:pPr>
        <w:pStyle w:val="ConsPlusNormal0"/>
        <w:spacing w:before="240"/>
        <w:ind w:firstLine="540"/>
        <w:jc w:val="both"/>
      </w:pPr>
      <w:r>
        <w:t>18) общее количество жалоб, поданных контролируемыми лицами в досудебном порядке, за отчетный период;</w:t>
      </w:r>
    </w:p>
    <w:p w14:paraId="40BD8F1E" w14:textId="77777777" w:rsidR="002D01FA" w:rsidRDefault="00784EB2">
      <w:pPr>
        <w:pStyle w:val="ConsPlusNormal0"/>
        <w:spacing w:before="240"/>
        <w:ind w:firstLine="540"/>
        <w:jc w:val="both"/>
      </w:pPr>
      <w:r>
        <w:t>19) количество жалоб, в отношении которых контрольным (надзорным) органом был нарушен срок рассмотрения, за отчетный период;</w:t>
      </w:r>
    </w:p>
    <w:p w14:paraId="43285421" w14:textId="77777777" w:rsidR="002D01FA" w:rsidRDefault="00784EB2">
      <w:pPr>
        <w:pStyle w:val="ConsPlusNormal0"/>
        <w:spacing w:before="240"/>
        <w:ind w:firstLine="540"/>
        <w:jc w:val="both"/>
      </w:pPr>
      <w: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14:paraId="7D3054D8" w14:textId="77777777" w:rsidR="002D01FA" w:rsidRDefault="00784EB2">
      <w:pPr>
        <w:pStyle w:val="ConsPlusNormal0"/>
        <w:spacing w:before="240"/>
        <w:ind w:firstLine="540"/>
        <w:jc w:val="both"/>
      </w:pPr>
      <w:r>
        <w:t>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14:paraId="4233E106" w14:textId="77777777" w:rsidR="002D01FA" w:rsidRDefault="00784EB2">
      <w:pPr>
        <w:pStyle w:val="ConsPlusNormal0"/>
        <w:spacing w:before="240"/>
        <w:ind w:firstLine="540"/>
        <w:jc w:val="both"/>
      </w:pPr>
      <w:r>
        <w:lastRenderedPageBreak/>
        <w:t>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B4C7513" w14:textId="77777777" w:rsidR="002D01FA" w:rsidRDefault="00784EB2">
      <w:pPr>
        <w:pStyle w:val="ConsPlusNormal0"/>
        <w:spacing w:before="240"/>
        <w:ind w:firstLine="540"/>
        <w:jc w:val="both"/>
      </w:pPr>
      <w: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1F344833" w14:textId="77777777" w:rsidR="002D01FA" w:rsidRDefault="00784EB2">
      <w:pPr>
        <w:pStyle w:val="ConsPlusNormal0"/>
        <w:spacing w:before="240"/>
        <w:ind w:firstLine="540"/>
        <w:jc w:val="both"/>
      </w:pPr>
      <w:r>
        <w:t>51. При осуществлении регионального государственного контроля (надзора) устанавливаются следующие индикаторы риска нарушения обязательных требований:</w:t>
      </w:r>
    </w:p>
    <w:p w14:paraId="33C28E64" w14:textId="77777777" w:rsidR="002D01FA" w:rsidRDefault="00784EB2">
      <w:pPr>
        <w:pStyle w:val="ConsPlusNormal0"/>
        <w:spacing w:before="240"/>
        <w:ind w:firstLine="540"/>
        <w:jc w:val="both"/>
      </w:pPr>
      <w:r>
        <w:t xml:space="preserve">1) наличие вступивших в законную силу в течение последнего года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w:t>
      </w:r>
      <w:hyperlink r:id="rId58"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статьей 14.43</w:t>
        </w:r>
      </w:hyperlink>
      <w:r>
        <w:t xml:space="preserve"> Кодекса Российской Федерации об административных правонарушениях;</w:t>
      </w:r>
    </w:p>
    <w:p w14:paraId="49DD5F34" w14:textId="77777777" w:rsidR="002D01FA" w:rsidRDefault="00784EB2">
      <w:pPr>
        <w:pStyle w:val="ConsPlusNormal0"/>
        <w:spacing w:before="240"/>
        <w:ind w:firstLine="540"/>
        <w:jc w:val="both"/>
      </w:pPr>
      <w:r>
        <w:t>2) государственная регистрация аттракциона прекращена в следующих случаях:</w:t>
      </w:r>
    </w:p>
    <w:p w14:paraId="4C9A35AA" w14:textId="77777777" w:rsidR="002D01FA" w:rsidRDefault="00784EB2">
      <w:pPr>
        <w:pStyle w:val="ConsPlusNormal0"/>
        <w:spacing w:before="240"/>
        <w:ind w:firstLine="540"/>
        <w:jc w:val="both"/>
      </w:pPr>
      <w:r>
        <w:t>а) истек назначенный срок службы или назначенный ресурс аттракциона;</w:t>
      </w:r>
    </w:p>
    <w:p w14:paraId="5309AA8D" w14:textId="77777777" w:rsidR="002D01FA" w:rsidRDefault="00784EB2">
      <w:pPr>
        <w:pStyle w:val="ConsPlusNormal0"/>
        <w:spacing w:before="240"/>
        <w:ind w:firstLine="540"/>
        <w:jc w:val="both"/>
      </w:pPr>
      <w:r>
        <w:t>б) имеется решение о прекращении действия (признании недействительным) сертификата соответствия или декларации о соответствии аттракциона установленным требованиям безопасности;</w:t>
      </w:r>
    </w:p>
    <w:p w14:paraId="34E0BD5D" w14:textId="77777777" w:rsidR="002D01FA" w:rsidRDefault="00784EB2">
      <w:pPr>
        <w:pStyle w:val="ConsPlusNormal0"/>
        <w:spacing w:before="240"/>
        <w:ind w:firstLine="540"/>
        <w:jc w:val="both"/>
      </w:pPr>
      <w:r>
        <w:t>в) со дня приостановления государственной регистрации аттракциона прошло 12 месяцев, и государственная регистрация аттракциона не была возобновлена.</w:t>
      </w:r>
    </w:p>
    <w:p w14:paraId="2CCD5FF8" w14:textId="77777777" w:rsidR="002D01FA" w:rsidRDefault="00784EB2">
      <w:pPr>
        <w:pStyle w:val="ConsPlusNormal0"/>
        <w:spacing w:before="240"/>
        <w:ind w:firstLine="540"/>
        <w:jc w:val="both"/>
      </w:pPr>
      <w:r>
        <w:t>Выявление индикаторов риска нарушения обязательных требований осуществляется Минтрансом РД без взаимодействия с контролируемыми лицами.</w:t>
      </w:r>
    </w:p>
    <w:p w14:paraId="5DE775FF" w14:textId="77777777" w:rsidR="002D01FA" w:rsidRDefault="002D01FA">
      <w:pPr>
        <w:pStyle w:val="ConsPlusNormal0"/>
        <w:jc w:val="both"/>
      </w:pPr>
    </w:p>
    <w:p w14:paraId="13A6ADBA" w14:textId="77777777" w:rsidR="002D01FA" w:rsidRDefault="002D01FA">
      <w:pPr>
        <w:pStyle w:val="ConsPlusNormal0"/>
        <w:jc w:val="both"/>
      </w:pPr>
    </w:p>
    <w:p w14:paraId="7C63763C" w14:textId="77777777" w:rsidR="00D633FF" w:rsidRDefault="00D633FF">
      <w:pPr>
        <w:pStyle w:val="ConsPlusNormal0"/>
        <w:jc w:val="both"/>
      </w:pPr>
    </w:p>
    <w:p w14:paraId="0EBBC872" w14:textId="77777777" w:rsidR="00D633FF" w:rsidRDefault="00D633FF">
      <w:pPr>
        <w:pStyle w:val="ConsPlusNormal0"/>
        <w:jc w:val="both"/>
      </w:pPr>
    </w:p>
    <w:p w14:paraId="55057F93" w14:textId="77777777" w:rsidR="00D633FF" w:rsidRDefault="00D633FF">
      <w:pPr>
        <w:pStyle w:val="ConsPlusNormal0"/>
        <w:jc w:val="both"/>
      </w:pPr>
    </w:p>
    <w:p w14:paraId="4EFC1327" w14:textId="77777777" w:rsidR="00D633FF" w:rsidRDefault="00D633FF">
      <w:pPr>
        <w:pStyle w:val="ConsPlusNormal0"/>
        <w:jc w:val="both"/>
      </w:pPr>
    </w:p>
    <w:p w14:paraId="37779676" w14:textId="77777777" w:rsidR="00D633FF" w:rsidRDefault="00D633FF">
      <w:pPr>
        <w:pStyle w:val="ConsPlusNormal0"/>
        <w:jc w:val="both"/>
      </w:pPr>
    </w:p>
    <w:p w14:paraId="01D3F7CD" w14:textId="77777777" w:rsidR="00D633FF" w:rsidRDefault="00D633FF">
      <w:pPr>
        <w:pStyle w:val="ConsPlusNormal0"/>
        <w:jc w:val="both"/>
      </w:pPr>
    </w:p>
    <w:p w14:paraId="3BD6192A" w14:textId="77777777" w:rsidR="00D633FF" w:rsidRDefault="00D633FF">
      <w:pPr>
        <w:pStyle w:val="ConsPlusNormal0"/>
        <w:jc w:val="both"/>
      </w:pPr>
    </w:p>
    <w:p w14:paraId="1F9021C0" w14:textId="77777777" w:rsidR="00D633FF" w:rsidRDefault="00D633FF">
      <w:pPr>
        <w:pStyle w:val="ConsPlusNormal0"/>
        <w:jc w:val="both"/>
      </w:pPr>
    </w:p>
    <w:p w14:paraId="776B83C9" w14:textId="77777777" w:rsidR="00D633FF" w:rsidRDefault="00D633FF">
      <w:pPr>
        <w:pStyle w:val="ConsPlusNormal0"/>
        <w:jc w:val="both"/>
      </w:pPr>
    </w:p>
    <w:p w14:paraId="72ABA955" w14:textId="77777777" w:rsidR="00D633FF" w:rsidRDefault="00D633FF">
      <w:pPr>
        <w:pStyle w:val="ConsPlusNormal0"/>
        <w:jc w:val="both"/>
      </w:pPr>
    </w:p>
    <w:p w14:paraId="3E8C10B3" w14:textId="77777777" w:rsidR="00D633FF" w:rsidRDefault="00D633FF">
      <w:pPr>
        <w:pStyle w:val="ConsPlusNormal0"/>
        <w:jc w:val="both"/>
      </w:pPr>
    </w:p>
    <w:p w14:paraId="1E696F62" w14:textId="77777777" w:rsidR="00D633FF" w:rsidRDefault="00D633FF">
      <w:pPr>
        <w:pStyle w:val="ConsPlusNormal0"/>
        <w:jc w:val="both"/>
      </w:pPr>
    </w:p>
    <w:p w14:paraId="4DE2B999" w14:textId="77777777" w:rsidR="002D01FA" w:rsidRDefault="002D01FA">
      <w:pPr>
        <w:pStyle w:val="ConsPlusNormal0"/>
        <w:jc w:val="both"/>
      </w:pPr>
    </w:p>
    <w:p w14:paraId="0DF708DD" w14:textId="77777777" w:rsidR="002D01FA" w:rsidRDefault="002D01FA">
      <w:pPr>
        <w:pStyle w:val="ConsPlusNormal0"/>
        <w:jc w:val="both"/>
      </w:pPr>
    </w:p>
    <w:p w14:paraId="591BB770" w14:textId="77777777" w:rsidR="002D01FA" w:rsidRDefault="002D01FA">
      <w:pPr>
        <w:pStyle w:val="ConsPlusNormal0"/>
        <w:jc w:val="both"/>
      </w:pPr>
    </w:p>
    <w:p w14:paraId="17592386" w14:textId="77777777" w:rsidR="002D01FA" w:rsidRDefault="00784EB2">
      <w:pPr>
        <w:pStyle w:val="ConsPlusNormal0"/>
        <w:jc w:val="right"/>
        <w:outlineLvl w:val="1"/>
      </w:pPr>
      <w:r>
        <w:lastRenderedPageBreak/>
        <w:t>Приложение</w:t>
      </w:r>
    </w:p>
    <w:p w14:paraId="51B48B5E" w14:textId="77777777" w:rsidR="002D01FA" w:rsidRDefault="00784EB2">
      <w:pPr>
        <w:pStyle w:val="ConsPlusNormal0"/>
        <w:jc w:val="right"/>
      </w:pPr>
      <w:r>
        <w:t>к Положению о региональном</w:t>
      </w:r>
    </w:p>
    <w:p w14:paraId="16537E20" w14:textId="77777777" w:rsidR="002D01FA" w:rsidRDefault="00784EB2">
      <w:pPr>
        <w:pStyle w:val="ConsPlusNormal0"/>
        <w:jc w:val="right"/>
      </w:pPr>
      <w:r>
        <w:t>государственном контроле (надзоре)</w:t>
      </w:r>
    </w:p>
    <w:p w14:paraId="1C1A5776" w14:textId="77777777" w:rsidR="002D01FA" w:rsidRDefault="00784EB2">
      <w:pPr>
        <w:pStyle w:val="ConsPlusNormal0"/>
        <w:jc w:val="right"/>
      </w:pPr>
      <w:r>
        <w:t>в области технического состояния</w:t>
      </w:r>
    </w:p>
    <w:p w14:paraId="399A086F" w14:textId="77777777" w:rsidR="002D01FA" w:rsidRDefault="00784EB2">
      <w:pPr>
        <w:pStyle w:val="ConsPlusNormal0"/>
        <w:jc w:val="right"/>
      </w:pPr>
      <w:r>
        <w:t>и эксплуатации аттракционов</w:t>
      </w:r>
    </w:p>
    <w:p w14:paraId="65425780" w14:textId="77777777" w:rsidR="002D01FA" w:rsidRDefault="00784EB2">
      <w:pPr>
        <w:pStyle w:val="ConsPlusNormal0"/>
        <w:jc w:val="right"/>
      </w:pPr>
      <w:r>
        <w:t>на территории Республики Дагестан</w:t>
      </w:r>
    </w:p>
    <w:p w14:paraId="3D23A6C9" w14:textId="77777777" w:rsidR="002D01FA" w:rsidRDefault="002D01FA">
      <w:pPr>
        <w:pStyle w:val="ConsPlusNormal0"/>
        <w:jc w:val="both"/>
      </w:pPr>
    </w:p>
    <w:p w14:paraId="1BC24C55" w14:textId="77777777" w:rsidR="002D01FA" w:rsidRDefault="00784EB2">
      <w:pPr>
        <w:pStyle w:val="ConsPlusTitle0"/>
        <w:jc w:val="center"/>
      </w:pPr>
      <w:bookmarkStart w:id="5" w:name="P325"/>
      <w:bookmarkEnd w:id="5"/>
      <w:r>
        <w:t>КРИТЕРИИ</w:t>
      </w:r>
    </w:p>
    <w:p w14:paraId="07F70E28" w14:textId="77777777" w:rsidR="002D01FA" w:rsidRDefault="00784EB2">
      <w:pPr>
        <w:pStyle w:val="ConsPlusTitle0"/>
        <w:jc w:val="center"/>
      </w:pPr>
      <w:r>
        <w:t>ОТНЕСЕНИЯ ОБЪЕКТОВ РЕГИОНАЛЬНОГО ГОСУДАРСТВЕННОГО КОНТРОЛЯ</w:t>
      </w:r>
    </w:p>
    <w:p w14:paraId="2BE6CDA1" w14:textId="77777777" w:rsidR="002D01FA" w:rsidRDefault="00784EB2">
      <w:pPr>
        <w:pStyle w:val="ConsPlusTitle0"/>
        <w:jc w:val="center"/>
      </w:pPr>
      <w:r>
        <w:t>(НАДЗОРА) В ОБЛАСТИ ТЕХНИЧЕСКОГО СОСТОЯНИЯ И ЭКСПЛУАТАЦИИ</w:t>
      </w:r>
    </w:p>
    <w:p w14:paraId="506B5CB3" w14:textId="77777777" w:rsidR="002D01FA" w:rsidRDefault="00784EB2">
      <w:pPr>
        <w:pStyle w:val="ConsPlusTitle0"/>
        <w:jc w:val="center"/>
      </w:pPr>
      <w:r>
        <w:t>АТТРАКЦИОНОВ НА ТЕРРИТОРИИ РЕСПУБЛИКИ ДАГЕСТАН К КАТЕГОРИЯМ</w:t>
      </w:r>
    </w:p>
    <w:p w14:paraId="41D0163E" w14:textId="77777777" w:rsidR="002D01FA" w:rsidRDefault="00784EB2">
      <w:pPr>
        <w:pStyle w:val="ConsPlusTitle0"/>
        <w:jc w:val="center"/>
      </w:pPr>
      <w:r>
        <w:t>РИСКА ПРИЧИНЕНИЯ ВРЕДА (УЩЕРБА)</w:t>
      </w:r>
    </w:p>
    <w:p w14:paraId="66F232D8" w14:textId="77777777" w:rsidR="002D01FA" w:rsidRDefault="002D01F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123"/>
        <w:gridCol w:w="1901"/>
      </w:tblGrid>
      <w:tr w:rsidR="002D01FA" w14:paraId="7C31BCAC" w14:textId="77777777">
        <w:tc>
          <w:tcPr>
            <w:tcW w:w="567" w:type="dxa"/>
          </w:tcPr>
          <w:p w14:paraId="74957F01" w14:textId="77777777" w:rsidR="002D01FA" w:rsidRDefault="00784EB2">
            <w:pPr>
              <w:pStyle w:val="ConsPlusNormal0"/>
              <w:jc w:val="center"/>
            </w:pPr>
            <w:r>
              <w:t>N п/п</w:t>
            </w:r>
          </w:p>
        </w:tc>
        <w:tc>
          <w:tcPr>
            <w:tcW w:w="7123" w:type="dxa"/>
          </w:tcPr>
          <w:p w14:paraId="263630D7" w14:textId="77777777" w:rsidR="002D01FA" w:rsidRDefault="00784EB2">
            <w:pPr>
              <w:pStyle w:val="ConsPlusNormal0"/>
              <w:jc w:val="center"/>
            </w:pPr>
            <w:r>
              <w:t>Наименование критерия</w:t>
            </w:r>
          </w:p>
        </w:tc>
        <w:tc>
          <w:tcPr>
            <w:tcW w:w="1901" w:type="dxa"/>
          </w:tcPr>
          <w:p w14:paraId="07FC7C1B" w14:textId="77777777" w:rsidR="002D01FA" w:rsidRDefault="00784EB2">
            <w:pPr>
              <w:pStyle w:val="ConsPlusNormal0"/>
              <w:jc w:val="center"/>
            </w:pPr>
            <w:r>
              <w:t>Категория риска</w:t>
            </w:r>
          </w:p>
        </w:tc>
      </w:tr>
      <w:tr w:rsidR="002D01FA" w14:paraId="5528013B" w14:textId="77777777">
        <w:tc>
          <w:tcPr>
            <w:tcW w:w="567" w:type="dxa"/>
          </w:tcPr>
          <w:p w14:paraId="1B1FFA6A" w14:textId="77777777" w:rsidR="002D01FA" w:rsidRDefault="00784EB2">
            <w:pPr>
              <w:pStyle w:val="ConsPlusNormal0"/>
              <w:jc w:val="center"/>
            </w:pPr>
            <w:r>
              <w:t>1</w:t>
            </w:r>
          </w:p>
        </w:tc>
        <w:tc>
          <w:tcPr>
            <w:tcW w:w="7123" w:type="dxa"/>
          </w:tcPr>
          <w:p w14:paraId="34D66596" w14:textId="77777777" w:rsidR="002D01FA" w:rsidRDefault="00784EB2">
            <w:pPr>
              <w:pStyle w:val="ConsPlusNormal0"/>
              <w:jc w:val="center"/>
            </w:pPr>
            <w:r>
              <w:t>2</w:t>
            </w:r>
          </w:p>
        </w:tc>
        <w:tc>
          <w:tcPr>
            <w:tcW w:w="1901" w:type="dxa"/>
          </w:tcPr>
          <w:p w14:paraId="2004045C" w14:textId="77777777" w:rsidR="002D01FA" w:rsidRDefault="00784EB2">
            <w:pPr>
              <w:pStyle w:val="ConsPlusNormal0"/>
              <w:jc w:val="center"/>
            </w:pPr>
            <w:r>
              <w:t>3</w:t>
            </w:r>
          </w:p>
        </w:tc>
      </w:tr>
      <w:tr w:rsidR="002D01FA" w14:paraId="7C96CAC8" w14:textId="77777777">
        <w:tc>
          <w:tcPr>
            <w:tcW w:w="567" w:type="dxa"/>
          </w:tcPr>
          <w:p w14:paraId="7AC41D08" w14:textId="77777777" w:rsidR="002D01FA" w:rsidRDefault="00784EB2">
            <w:pPr>
              <w:pStyle w:val="ConsPlusNormal0"/>
              <w:jc w:val="center"/>
            </w:pPr>
            <w:r>
              <w:t>1.</w:t>
            </w:r>
          </w:p>
        </w:tc>
        <w:tc>
          <w:tcPr>
            <w:tcW w:w="7123" w:type="dxa"/>
          </w:tcPr>
          <w:p w14:paraId="509AABA0" w14:textId="77777777" w:rsidR="002D01FA" w:rsidRDefault="00784EB2">
            <w:pPr>
              <w:pStyle w:val="ConsPlusNormal0"/>
            </w:pPr>
            <w:r>
              <w:t xml:space="preserve">Наличие состоящих на регистрационном учете аттракционов, имеющих степень потенциального биомеханического риска RB-1 в соответствии с </w:t>
            </w:r>
            <w:hyperlink r:id="rId59"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w:r>
                <w:rPr>
                  <w:color w:val="0000FF"/>
                </w:rPr>
                <w:t>приложением N 2</w:t>
              </w:r>
            </w:hyperlink>
            <w:r>
              <w:t xml:space="preserve"> к техническому регламенту Евразийского экономического союза "О безопасности аттракционов", принятому Решением Совета Евразийской экономической комиссии от 18 октября 2016 г. N 114 "О техническом регламенте Евразийского экономического союза "О безопасности аттракционов" (далее - технический регламент "О безопасности аттракционов")</w:t>
            </w:r>
          </w:p>
        </w:tc>
        <w:tc>
          <w:tcPr>
            <w:tcW w:w="1901" w:type="dxa"/>
          </w:tcPr>
          <w:p w14:paraId="58B6EC5F" w14:textId="77777777" w:rsidR="002D01FA" w:rsidRDefault="00784EB2">
            <w:pPr>
              <w:pStyle w:val="ConsPlusNormal0"/>
              <w:jc w:val="center"/>
            </w:pPr>
            <w:r>
              <w:t>значительный риск</w:t>
            </w:r>
          </w:p>
        </w:tc>
      </w:tr>
      <w:tr w:rsidR="002D01FA" w14:paraId="3F29B1CC" w14:textId="77777777">
        <w:tc>
          <w:tcPr>
            <w:tcW w:w="567" w:type="dxa"/>
          </w:tcPr>
          <w:p w14:paraId="3FEE456E" w14:textId="77777777" w:rsidR="002D01FA" w:rsidRDefault="00784EB2">
            <w:pPr>
              <w:pStyle w:val="ConsPlusNormal0"/>
              <w:jc w:val="center"/>
            </w:pPr>
            <w:r>
              <w:t>2.</w:t>
            </w:r>
          </w:p>
        </w:tc>
        <w:tc>
          <w:tcPr>
            <w:tcW w:w="7123" w:type="dxa"/>
          </w:tcPr>
          <w:p w14:paraId="32EA60A8" w14:textId="77777777" w:rsidR="002D01FA" w:rsidRDefault="00784EB2">
            <w:pPr>
              <w:pStyle w:val="ConsPlusNormal0"/>
            </w:pPr>
            <w:r>
              <w:t xml:space="preserve">Наличие состоящих на регистрационном учете аттракционов, имеющих степень потенциального биомеханического риска RB-2 в соответствии с </w:t>
            </w:r>
            <w:hyperlink r:id="rId60"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w:r>
                <w:rPr>
                  <w:color w:val="0000FF"/>
                </w:rPr>
                <w:t>приложением N 2</w:t>
              </w:r>
            </w:hyperlink>
            <w:r>
              <w:t xml:space="preserve"> к техническому регламенту "О безопасности аттракционов"</w:t>
            </w:r>
          </w:p>
        </w:tc>
        <w:tc>
          <w:tcPr>
            <w:tcW w:w="1901" w:type="dxa"/>
          </w:tcPr>
          <w:p w14:paraId="648AE2BF" w14:textId="77777777" w:rsidR="002D01FA" w:rsidRDefault="00784EB2">
            <w:pPr>
              <w:pStyle w:val="ConsPlusNormal0"/>
              <w:jc w:val="center"/>
            </w:pPr>
            <w:r>
              <w:t>средний риск</w:t>
            </w:r>
          </w:p>
        </w:tc>
      </w:tr>
      <w:tr w:rsidR="002D01FA" w14:paraId="70191599" w14:textId="77777777">
        <w:tc>
          <w:tcPr>
            <w:tcW w:w="567" w:type="dxa"/>
          </w:tcPr>
          <w:p w14:paraId="3D96B4FA" w14:textId="77777777" w:rsidR="002D01FA" w:rsidRDefault="00784EB2">
            <w:pPr>
              <w:pStyle w:val="ConsPlusNormal0"/>
              <w:jc w:val="center"/>
            </w:pPr>
            <w:r>
              <w:t>3.</w:t>
            </w:r>
          </w:p>
        </w:tc>
        <w:tc>
          <w:tcPr>
            <w:tcW w:w="7123" w:type="dxa"/>
          </w:tcPr>
          <w:p w14:paraId="59A9BACD" w14:textId="77777777" w:rsidR="002D01FA" w:rsidRDefault="00784EB2">
            <w:pPr>
              <w:pStyle w:val="ConsPlusNormal0"/>
            </w:pPr>
            <w:r>
              <w:t xml:space="preserve">Наличие состоящих на регистрационном учете аттракционов, имеющих степень потенциального биомеханического риска RB-3 в соответствии </w:t>
            </w:r>
            <w:hyperlink r:id="rId61"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w:r>
                <w:rPr>
                  <w:color w:val="0000FF"/>
                </w:rPr>
                <w:t>приложением N 2</w:t>
              </w:r>
            </w:hyperlink>
            <w:r>
              <w:t xml:space="preserve"> к техническому регламенту "О безопасности аттракционов"</w:t>
            </w:r>
          </w:p>
        </w:tc>
        <w:tc>
          <w:tcPr>
            <w:tcW w:w="1901" w:type="dxa"/>
          </w:tcPr>
          <w:p w14:paraId="5F703E76" w14:textId="77777777" w:rsidR="002D01FA" w:rsidRDefault="00784EB2">
            <w:pPr>
              <w:pStyle w:val="ConsPlusNormal0"/>
              <w:jc w:val="center"/>
            </w:pPr>
            <w:r>
              <w:t>умеренный риск</w:t>
            </w:r>
          </w:p>
        </w:tc>
      </w:tr>
      <w:tr w:rsidR="002D01FA" w14:paraId="212E5D59" w14:textId="77777777">
        <w:tc>
          <w:tcPr>
            <w:tcW w:w="567" w:type="dxa"/>
          </w:tcPr>
          <w:p w14:paraId="0D5E7B88" w14:textId="77777777" w:rsidR="002D01FA" w:rsidRDefault="00784EB2">
            <w:pPr>
              <w:pStyle w:val="ConsPlusNormal0"/>
              <w:jc w:val="center"/>
            </w:pPr>
            <w:r>
              <w:t>4.</w:t>
            </w:r>
          </w:p>
        </w:tc>
        <w:tc>
          <w:tcPr>
            <w:tcW w:w="7123" w:type="dxa"/>
          </w:tcPr>
          <w:p w14:paraId="7CB5C813" w14:textId="77777777" w:rsidR="002D01FA" w:rsidRDefault="00784EB2">
            <w:pPr>
              <w:pStyle w:val="ConsPlusNormal0"/>
            </w:pPr>
            <w:r>
              <w:t xml:space="preserve">Наличие состоящих на регистрационном учете аттракционов, имеющих степень потенциального биомеханического риска RB-4 в соответствии </w:t>
            </w:r>
            <w:hyperlink r:id="rId62"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w:r>
                <w:rPr>
                  <w:color w:val="0000FF"/>
                </w:rPr>
                <w:t>приложением N 2</w:t>
              </w:r>
            </w:hyperlink>
            <w:r>
              <w:t xml:space="preserve"> к техническому регламенту "О безопасности аттракционов"</w:t>
            </w:r>
          </w:p>
        </w:tc>
        <w:tc>
          <w:tcPr>
            <w:tcW w:w="1901" w:type="dxa"/>
          </w:tcPr>
          <w:p w14:paraId="64C97F87" w14:textId="77777777" w:rsidR="002D01FA" w:rsidRDefault="00784EB2">
            <w:pPr>
              <w:pStyle w:val="ConsPlusNormal0"/>
              <w:jc w:val="center"/>
            </w:pPr>
            <w:r>
              <w:t>низкий риск</w:t>
            </w:r>
          </w:p>
        </w:tc>
      </w:tr>
    </w:tbl>
    <w:p w14:paraId="0ABFEA1D" w14:textId="77777777" w:rsidR="002D01FA" w:rsidRDefault="002D01FA">
      <w:pPr>
        <w:pStyle w:val="ConsPlusNormal0"/>
        <w:jc w:val="both"/>
      </w:pPr>
    </w:p>
    <w:p w14:paraId="7F8518A6" w14:textId="77777777" w:rsidR="002D01FA" w:rsidRDefault="002D01FA">
      <w:pPr>
        <w:pStyle w:val="ConsPlusNormal0"/>
        <w:jc w:val="both"/>
      </w:pPr>
    </w:p>
    <w:p w14:paraId="300F8866" w14:textId="77777777" w:rsidR="002D01FA" w:rsidRDefault="002D01FA">
      <w:pPr>
        <w:pStyle w:val="ConsPlusNormal0"/>
        <w:jc w:val="both"/>
      </w:pPr>
    </w:p>
    <w:p w14:paraId="5EF080B4" w14:textId="77777777" w:rsidR="002D01FA" w:rsidRDefault="002D01FA">
      <w:pPr>
        <w:pStyle w:val="ConsPlusNormal0"/>
        <w:jc w:val="both"/>
      </w:pPr>
    </w:p>
    <w:p w14:paraId="4B865674" w14:textId="77777777" w:rsidR="002D01FA" w:rsidRDefault="002D01FA">
      <w:pPr>
        <w:pStyle w:val="ConsPlusNormal0"/>
        <w:jc w:val="both"/>
      </w:pPr>
    </w:p>
    <w:p w14:paraId="7BAF6A8B" w14:textId="77777777" w:rsidR="002D01FA" w:rsidRDefault="00784EB2">
      <w:pPr>
        <w:pStyle w:val="ConsPlusNormal0"/>
        <w:jc w:val="right"/>
        <w:outlineLvl w:val="0"/>
      </w:pPr>
      <w:r>
        <w:lastRenderedPageBreak/>
        <w:t>Утверждены</w:t>
      </w:r>
    </w:p>
    <w:p w14:paraId="13973E80" w14:textId="77777777" w:rsidR="002D01FA" w:rsidRDefault="00784EB2">
      <w:pPr>
        <w:pStyle w:val="ConsPlusNormal0"/>
        <w:jc w:val="right"/>
      </w:pPr>
      <w:r>
        <w:t>постановлением Правительства</w:t>
      </w:r>
    </w:p>
    <w:p w14:paraId="2C456C79" w14:textId="77777777" w:rsidR="002D01FA" w:rsidRDefault="00784EB2">
      <w:pPr>
        <w:pStyle w:val="ConsPlusNormal0"/>
        <w:jc w:val="right"/>
      </w:pPr>
      <w:r>
        <w:t>Республики Дагестан</w:t>
      </w:r>
    </w:p>
    <w:p w14:paraId="7E5F2BBB" w14:textId="77777777" w:rsidR="002D01FA" w:rsidRDefault="00784EB2">
      <w:pPr>
        <w:pStyle w:val="ConsPlusNormal0"/>
        <w:jc w:val="right"/>
      </w:pPr>
      <w:r>
        <w:t>от 1 июля 2024 г. N 196</w:t>
      </w:r>
    </w:p>
    <w:p w14:paraId="241D939B" w14:textId="77777777" w:rsidR="002D01FA" w:rsidRDefault="002D01FA">
      <w:pPr>
        <w:pStyle w:val="ConsPlusNormal0"/>
        <w:jc w:val="both"/>
      </w:pPr>
    </w:p>
    <w:p w14:paraId="1DB45FBA" w14:textId="77777777" w:rsidR="002D01FA" w:rsidRDefault="00784EB2">
      <w:pPr>
        <w:pStyle w:val="ConsPlusTitle0"/>
        <w:jc w:val="center"/>
      </w:pPr>
      <w:bookmarkStart w:id="6" w:name="P359"/>
      <w:bookmarkEnd w:id="6"/>
      <w:r>
        <w:t>ИЗМЕНЕНИЯ,</w:t>
      </w:r>
    </w:p>
    <w:p w14:paraId="2BC921D0" w14:textId="77777777" w:rsidR="002D01FA" w:rsidRDefault="00784EB2">
      <w:pPr>
        <w:pStyle w:val="ConsPlusTitle0"/>
        <w:jc w:val="center"/>
      </w:pPr>
      <w:r>
        <w:t>КОТОРЫЕ ВНОСЯТСЯ В ПОСТАНОВЛЕНИЕ ПРАВИТЕЛЬСТВА</w:t>
      </w:r>
    </w:p>
    <w:p w14:paraId="5E22E7BA" w14:textId="77777777" w:rsidR="002D01FA" w:rsidRDefault="00784EB2">
      <w:pPr>
        <w:pStyle w:val="ConsPlusTitle0"/>
        <w:jc w:val="center"/>
      </w:pPr>
      <w:r>
        <w:t>РЕСПУБЛИКИ ДАГЕСТАН ОТ 30 СЕНТЯБРЯ 2021 Г. N 253</w:t>
      </w:r>
    </w:p>
    <w:p w14:paraId="7C20A920" w14:textId="77777777" w:rsidR="002D01FA" w:rsidRDefault="002D01FA">
      <w:pPr>
        <w:pStyle w:val="ConsPlusNormal0"/>
        <w:jc w:val="both"/>
      </w:pPr>
    </w:p>
    <w:p w14:paraId="0C0539AC" w14:textId="77777777" w:rsidR="002D01FA" w:rsidRDefault="00784EB2">
      <w:pPr>
        <w:pStyle w:val="ConsPlusNormal0"/>
        <w:ind w:firstLine="540"/>
        <w:jc w:val="both"/>
      </w:pPr>
      <w:r>
        <w:t xml:space="preserve">1. В </w:t>
      </w:r>
      <w:hyperlink r:id="rId63"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постановлении</w:t>
        </w:r>
      </w:hyperlink>
      <w:r>
        <w:t>:</w:t>
      </w:r>
    </w:p>
    <w:p w14:paraId="3F823781" w14:textId="77777777" w:rsidR="002D01FA" w:rsidRDefault="00784EB2">
      <w:pPr>
        <w:pStyle w:val="ConsPlusNormal0"/>
        <w:spacing w:before="240"/>
        <w:ind w:firstLine="540"/>
        <w:jc w:val="both"/>
      </w:pPr>
      <w:r>
        <w:t xml:space="preserve">а) в </w:t>
      </w:r>
      <w:hyperlink r:id="rId64"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наименовании</w:t>
        </w:r>
      </w:hyperlink>
      <w:r>
        <w:t xml:space="preserve"> и </w:t>
      </w:r>
      <w:hyperlink r:id="rId65"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пункте 1</w:t>
        </w:r>
      </w:hyperlink>
      <w:r>
        <w:t xml:space="preserve"> слова ", аттракционов" исключить;</w:t>
      </w:r>
    </w:p>
    <w:p w14:paraId="0198164D" w14:textId="77777777" w:rsidR="002D01FA" w:rsidRDefault="00784EB2">
      <w:pPr>
        <w:pStyle w:val="ConsPlusNormal0"/>
        <w:spacing w:before="240"/>
        <w:ind w:firstLine="540"/>
        <w:jc w:val="both"/>
      </w:pPr>
      <w:r>
        <w:t xml:space="preserve">б) в </w:t>
      </w:r>
      <w:hyperlink r:id="rId66"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преамбуле</w:t>
        </w:r>
      </w:hyperlink>
      <w:r>
        <w:t xml:space="preserve"> слова "Федеральным </w:t>
      </w:r>
      <w:hyperlink r:id="rId67"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68" w:tooltip="Федеральный закон от 21.12.2021 N 414-ФЗ (ред. от 23.07.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 N 414-ФЗ "Об общих принципах организации публичной власти в субъектах Российской Федерации".</w:t>
      </w:r>
    </w:p>
    <w:p w14:paraId="429C318F" w14:textId="77777777" w:rsidR="002D01FA" w:rsidRDefault="00784EB2">
      <w:pPr>
        <w:pStyle w:val="ConsPlusNormal0"/>
        <w:spacing w:before="240"/>
        <w:ind w:firstLine="540"/>
        <w:jc w:val="both"/>
      </w:pPr>
      <w:r>
        <w:t xml:space="preserve">2. В </w:t>
      </w:r>
      <w:hyperlink r:id="rId69"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Положении</w:t>
        </w:r>
      </w:hyperlink>
      <w:r>
        <w:t xml:space="preserve">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Республики Дагестан, утвержденном указанным постановлением:</w:t>
      </w:r>
    </w:p>
    <w:p w14:paraId="7D260D85" w14:textId="77777777" w:rsidR="002D01FA" w:rsidRDefault="00784EB2">
      <w:pPr>
        <w:pStyle w:val="ConsPlusNormal0"/>
        <w:spacing w:before="240"/>
        <w:ind w:firstLine="540"/>
        <w:jc w:val="both"/>
      </w:pPr>
      <w:r>
        <w:t xml:space="preserve">а) в </w:t>
      </w:r>
      <w:hyperlink r:id="rId70"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наименовании</w:t>
        </w:r>
      </w:hyperlink>
      <w:r>
        <w:t xml:space="preserve">, в </w:t>
      </w:r>
      <w:hyperlink r:id="rId71"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пунктах 1</w:t>
        </w:r>
      </w:hyperlink>
      <w:r>
        <w:t xml:space="preserve">, </w:t>
      </w:r>
      <w:hyperlink r:id="rId72"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8</w:t>
        </w:r>
      </w:hyperlink>
      <w:r>
        <w:t xml:space="preserve"> - </w:t>
      </w:r>
      <w:hyperlink r:id="rId73"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14</w:t>
        </w:r>
      </w:hyperlink>
      <w:r>
        <w:t xml:space="preserve">, </w:t>
      </w:r>
      <w:hyperlink r:id="rId74"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26</w:t>
        </w:r>
      </w:hyperlink>
      <w:r>
        <w:t xml:space="preserve"> слова ", аттракционов" в соответствующем падеже исключить;</w:t>
      </w:r>
    </w:p>
    <w:p w14:paraId="37E19310" w14:textId="77777777" w:rsidR="002D01FA" w:rsidRDefault="00784EB2">
      <w:pPr>
        <w:pStyle w:val="ConsPlusNormal0"/>
        <w:spacing w:before="240"/>
        <w:ind w:firstLine="540"/>
        <w:jc w:val="both"/>
      </w:pPr>
      <w:r>
        <w:t xml:space="preserve">б) </w:t>
      </w:r>
      <w:hyperlink r:id="rId75"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 4</w:t>
        </w:r>
      </w:hyperlink>
      <w:r>
        <w:t xml:space="preserve"> изложить в следующей редакции:</w:t>
      </w:r>
    </w:p>
    <w:p w14:paraId="63D3AE71" w14:textId="77777777" w:rsidR="002D01FA" w:rsidRDefault="00784EB2">
      <w:pPr>
        <w:pStyle w:val="ConsPlusNormal0"/>
        <w:spacing w:before="240"/>
        <w:ind w:firstLine="540"/>
        <w:jc w:val="both"/>
      </w:pPr>
      <w:r>
        <w:t>"4. Предметом регионального государственного надзора является:</w:t>
      </w:r>
    </w:p>
    <w:p w14:paraId="4AD818E4" w14:textId="77777777" w:rsidR="002D01FA" w:rsidRDefault="00784EB2">
      <w:pPr>
        <w:pStyle w:val="ConsPlusNormal0"/>
        <w:spacing w:before="240"/>
        <w:ind w:firstLine="540"/>
        <w:jc w:val="both"/>
      </w:pPr>
      <w:r>
        <w:t>1)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(далее - контролируемые лица) обязательных требований:</w:t>
      </w:r>
    </w:p>
    <w:p w14:paraId="5F3FB59F" w14:textId="77777777" w:rsidR="002D01FA" w:rsidRDefault="00784EB2">
      <w:pPr>
        <w:pStyle w:val="ConsPlusNormal0"/>
        <w:spacing w:before="240"/>
        <w:ind w:firstLine="540"/>
        <w:jc w:val="both"/>
      </w:pPr>
      <w:r>
        <w:t xml:space="preserve">а) установленных </w:t>
      </w:r>
      <w:hyperlink r:id="rId76" w:tooltip="Постановление Правительства РФ от 02.11.2022 N 1967 &quot;Об утверждении требований к техническому состоянию и эксплуатации самоходных машин и других видов техники, изготовленных и допущенных к эксплуатации до вступления в силу технических регламентов Таможенного с">
        <w:r>
          <w:rPr>
            <w:color w:val="0000FF"/>
          </w:rPr>
          <w:t>постановлением</w:t>
        </w:r>
      </w:hyperlink>
      <w:r>
        <w:t xml:space="preserve"> Правительства Российской Федерации от 2 ноября 2022 г. N 1967 "Об утверждении требований к техническому состоянию и эксплуатации самоходных машин и других видов техники, изготовленных и допущенных к эксплуатации до вступления в силу технических регламентов Таможенного союза, регулирующих вопросы безопасности самоходных машин и других видов техники", - к техническому состоянию и эксплуатации самоходных машин и других видов техники;</w:t>
      </w:r>
    </w:p>
    <w:p w14:paraId="2A2789F4" w14:textId="77777777" w:rsidR="002D01FA" w:rsidRDefault="00784EB2">
      <w:pPr>
        <w:pStyle w:val="ConsPlusNormal0"/>
        <w:spacing w:before="240"/>
        <w:ind w:firstLine="540"/>
        <w:jc w:val="both"/>
      </w:pPr>
      <w:r>
        <w:t>б) установленных актами, составляющими право Евразийского экономического союза, а также нормативными правовыми актами Правительства Российской Федерации, - 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 а также к порядку оформления электронных паспортов самоходных машин и других видов техники;</w:t>
      </w:r>
    </w:p>
    <w:p w14:paraId="49E40C6A" w14:textId="77777777" w:rsidR="002D01FA" w:rsidRDefault="00784EB2">
      <w:pPr>
        <w:pStyle w:val="ConsPlusNormal0"/>
        <w:spacing w:before="240"/>
        <w:ind w:firstLine="540"/>
        <w:jc w:val="both"/>
      </w:pPr>
      <w:r>
        <w:lastRenderedPageBreak/>
        <w:t>в) утвержденных актами Президента Российской Федерации, в отношении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к создаваемым на военное время специальным формированиям, в части их наличия и готовности к работе;</w:t>
      </w:r>
    </w:p>
    <w:p w14:paraId="4CBD0FE1" w14:textId="77777777" w:rsidR="002D01FA" w:rsidRDefault="00784EB2">
      <w:pPr>
        <w:pStyle w:val="ConsPlusNormal0"/>
        <w:spacing w:before="240"/>
        <w:ind w:firstLine="540"/>
        <w:jc w:val="both"/>
      </w:pPr>
      <w:r>
        <w:t xml:space="preserve">2) соблюдение физическими лицами, не являющимися индивидуальными предпринимателями, требований, установленных Федеральным </w:t>
      </w:r>
      <w:hyperlink r:id="rId77" w:tooltip="Федеральный закон от 25.04.2002 N 40-ФЗ (ред. от 24.06.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 N 40-ФЗ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w:t>
      </w:r>
    </w:p>
    <w:p w14:paraId="0C170E9F" w14:textId="77777777" w:rsidR="002D01FA" w:rsidRDefault="00784EB2">
      <w:pPr>
        <w:pStyle w:val="ConsPlusNormal0"/>
        <w:spacing w:before="240"/>
        <w:ind w:firstLine="540"/>
        <w:jc w:val="both"/>
      </w:pPr>
      <w:r>
        <w:t xml:space="preserve">в) </w:t>
      </w:r>
      <w:hyperlink r:id="rId78"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 5</w:t>
        </w:r>
      </w:hyperlink>
      <w:r>
        <w:t xml:space="preserve"> изложить в следующей редакции:</w:t>
      </w:r>
    </w:p>
    <w:p w14:paraId="6B98A21B" w14:textId="77777777" w:rsidR="002D01FA" w:rsidRDefault="00784EB2">
      <w:pPr>
        <w:pStyle w:val="ConsPlusNormal0"/>
        <w:spacing w:before="240"/>
        <w:ind w:firstLine="540"/>
        <w:jc w:val="both"/>
      </w:pPr>
      <w:r>
        <w:t>"5. Региональный государственный надзор осуществляется Министерством транспорта и дорожного хозяйства Республики Дагестан (далее - Минтранс РД).";</w:t>
      </w:r>
    </w:p>
    <w:p w14:paraId="598FD66D" w14:textId="77777777" w:rsidR="002D01FA" w:rsidRDefault="00784EB2">
      <w:pPr>
        <w:pStyle w:val="ConsPlusNormal0"/>
        <w:spacing w:before="240"/>
        <w:ind w:firstLine="540"/>
        <w:jc w:val="both"/>
      </w:pPr>
      <w:r>
        <w:t xml:space="preserve">г) </w:t>
      </w:r>
      <w:hyperlink r:id="rId79"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 6</w:t>
        </w:r>
      </w:hyperlink>
      <w:r>
        <w:t xml:space="preserve"> изложить в следующей редакции:</w:t>
      </w:r>
    </w:p>
    <w:p w14:paraId="7E21EDBC" w14:textId="77777777" w:rsidR="002D01FA" w:rsidRDefault="00784EB2">
      <w:pPr>
        <w:pStyle w:val="ConsPlusNormal0"/>
        <w:spacing w:before="240"/>
        <w:ind w:firstLine="540"/>
        <w:jc w:val="both"/>
      </w:pPr>
      <w:r>
        <w:t>"6. Должностными лицами Минтранса РД, уполномоченными на осуществление регионального государственного надзора, в том числе на осуществление профилактических и контрольных (надзорных) мероприятий (далее - должностные лица), являются главные государственные инженеры - инспекторы Минтранса РД по городам, районам Республики Дагестан, их заместители.</w:t>
      </w:r>
    </w:p>
    <w:p w14:paraId="76AA32D7" w14:textId="77777777" w:rsidR="002D01FA" w:rsidRDefault="00784EB2">
      <w:pPr>
        <w:pStyle w:val="ConsPlusNormal0"/>
        <w:spacing w:before="240"/>
        <w:ind w:firstLine="540"/>
        <w:jc w:val="both"/>
      </w:pPr>
      <w:r>
        <w:t>Начальник Управления по надзору за техническим состоянием самоходных машин и других видов техники Минтранса РД - главный государственный инженер - инспектор гостехнадзора Республики Дагестан (далее - начальник Управления), его заместитель являются лицами, уполномоченными на принятие решений о проведении контрольных (надзорных) мероприятий (далее - уполномоченные лица).";</w:t>
      </w:r>
    </w:p>
    <w:p w14:paraId="7A6D5185" w14:textId="77777777" w:rsidR="002D01FA" w:rsidRDefault="00784EB2">
      <w:pPr>
        <w:pStyle w:val="ConsPlusNormal0"/>
        <w:spacing w:before="240"/>
        <w:ind w:firstLine="540"/>
        <w:jc w:val="both"/>
      </w:pPr>
      <w:r>
        <w:t xml:space="preserve">д) </w:t>
      </w:r>
      <w:hyperlink r:id="rId80"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 17</w:t>
        </w:r>
      </w:hyperlink>
      <w:r>
        <w:t xml:space="preserve"> изложить в следующей редакции:</w:t>
      </w:r>
    </w:p>
    <w:p w14:paraId="4EDD5F6A" w14:textId="77777777" w:rsidR="002D01FA" w:rsidRDefault="00784EB2">
      <w:pPr>
        <w:pStyle w:val="ConsPlusNormal0"/>
        <w:spacing w:before="240"/>
        <w:ind w:firstLine="540"/>
        <w:jc w:val="both"/>
      </w:pPr>
      <w:r>
        <w:t>"17. Объектами регионального государственного надзора являются:</w:t>
      </w:r>
    </w:p>
    <w:p w14:paraId="1DA24857" w14:textId="77777777" w:rsidR="002D01FA" w:rsidRDefault="00784EB2">
      <w:pPr>
        <w:pStyle w:val="ConsPlusNormal0"/>
        <w:spacing w:before="240"/>
        <w:ind w:firstLine="540"/>
        <w:jc w:val="both"/>
      </w:pPr>
      <w:r>
        <w:t>а) деятельность, действия (бездействие) контролируемых лиц, в рамках которых должны соблюдаться обязательные требования, указанные в пункте 4 настоящего Положения, в том числе предъявляемые к контролируемым лицам, осуществляющим такую деятельность, действия (бездействие);</w:t>
      </w:r>
    </w:p>
    <w:p w14:paraId="75BDFB7B" w14:textId="77777777" w:rsidR="002D01FA" w:rsidRDefault="00784EB2">
      <w:pPr>
        <w:pStyle w:val="ConsPlusNormal0"/>
        <w:spacing w:before="240"/>
        <w:ind w:firstLine="540"/>
        <w:jc w:val="both"/>
      </w:pPr>
      <w:r>
        <w:t>б) результаты деятельности контролируемых лиц, к которым предъявляются обязательные требования;</w:t>
      </w:r>
    </w:p>
    <w:p w14:paraId="1465A1A3" w14:textId="77777777" w:rsidR="002D01FA" w:rsidRDefault="00784EB2">
      <w:pPr>
        <w:pStyle w:val="ConsPlusNormal0"/>
        <w:spacing w:before="240"/>
        <w:ind w:firstLine="540"/>
        <w:jc w:val="both"/>
      </w:pPr>
      <w:r>
        <w:t>в) самоходные машины и другие виды техники, которыми контролируемые лица владеют и (или) пользуются, к которым предъявляются обязательные требования.</w:t>
      </w:r>
    </w:p>
    <w:p w14:paraId="19F698BF" w14:textId="77777777" w:rsidR="002D01FA" w:rsidRDefault="00784EB2">
      <w:pPr>
        <w:pStyle w:val="ConsPlusNormal0"/>
        <w:spacing w:before="240"/>
        <w:ind w:firstLine="540"/>
        <w:jc w:val="both"/>
      </w:pPr>
      <w:r>
        <w:t xml:space="preserve">Учет объектов регионального государственного надзора осуществляется Минтрансом РД посредством сбора, обработки, анализа и учета сведений об объектах контроля в ведомственной </w:t>
      </w:r>
      <w:r>
        <w:lastRenderedPageBreak/>
        <w:t>информационной системе "Гостехнадзор - Эксперт" на основании информации, получаемой Минтрансом РД в соответствии с нормативными правовыми актами при предоставлении государственных услуг, осуществлении регионального государственного контроля (надзора), а также информации, получаемой в рамках межведомственного взаимодействия, которая актуализируется по мере ее поступления в Минтранс РД.";</w:t>
      </w:r>
    </w:p>
    <w:p w14:paraId="244EA983" w14:textId="77777777" w:rsidR="002D01FA" w:rsidRDefault="00784EB2">
      <w:pPr>
        <w:pStyle w:val="ConsPlusNormal0"/>
        <w:spacing w:before="240"/>
        <w:ind w:firstLine="540"/>
        <w:jc w:val="both"/>
      </w:pPr>
      <w:r>
        <w:t xml:space="preserve">е) </w:t>
      </w:r>
      <w:hyperlink r:id="rId81"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 19</w:t>
        </w:r>
      </w:hyperlink>
      <w:r>
        <w:t xml:space="preserve"> дополнить абзацем следующего содержания:</w:t>
      </w:r>
    </w:p>
    <w:p w14:paraId="78C9BD0F" w14:textId="77777777" w:rsidR="002D01FA" w:rsidRDefault="00784EB2">
      <w:pPr>
        <w:pStyle w:val="ConsPlusNormal0"/>
        <w:spacing w:before="240"/>
        <w:ind w:firstLine="540"/>
        <w:jc w:val="both"/>
      </w:pPr>
      <w:r>
        <w:t>"Перечень объектов регионального государственного надзора с присвоенными категориями риска утверждается начальником Управления и размещается на официальном сайте Минтранса РД в информационно-телекоммуникационной сети "Интернет" (далее - официальный сайт Минтранса РД).";</w:t>
      </w:r>
    </w:p>
    <w:p w14:paraId="6E66EAAC" w14:textId="77777777" w:rsidR="002D01FA" w:rsidRDefault="00784EB2">
      <w:pPr>
        <w:pStyle w:val="ConsPlusNormal0"/>
        <w:spacing w:before="240"/>
        <w:ind w:firstLine="540"/>
        <w:jc w:val="both"/>
      </w:pPr>
      <w:r>
        <w:t xml:space="preserve">ж) в </w:t>
      </w:r>
      <w:hyperlink r:id="rId82"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пункте 22</w:t>
        </w:r>
      </w:hyperlink>
      <w:r>
        <w:t xml:space="preserve">, </w:t>
      </w:r>
      <w:hyperlink r:id="rId83"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абзаце четырнадцатом пункта 25</w:t>
        </w:r>
      </w:hyperlink>
      <w:r>
        <w:t xml:space="preserve"> слова "в информационно-телекоммуникационной сети "Интернет" исключить;</w:t>
      </w:r>
    </w:p>
    <w:p w14:paraId="7D45BCFF" w14:textId="77777777" w:rsidR="002D01FA" w:rsidRDefault="00784EB2">
      <w:pPr>
        <w:pStyle w:val="ConsPlusNormal0"/>
        <w:spacing w:before="240"/>
        <w:ind w:firstLine="540"/>
        <w:jc w:val="both"/>
      </w:pPr>
      <w:r>
        <w:t xml:space="preserve">з) </w:t>
      </w:r>
      <w:hyperlink r:id="rId84"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 26</w:t>
        </w:r>
      </w:hyperlink>
      <w:r>
        <w:t xml:space="preserve"> изложить в следующей редакции:</w:t>
      </w:r>
    </w:p>
    <w:p w14:paraId="77706DDB" w14:textId="77777777" w:rsidR="002D01FA" w:rsidRDefault="00784EB2">
      <w:pPr>
        <w:pStyle w:val="ConsPlusNormal0"/>
        <w:spacing w:before="240"/>
        <w:ind w:firstLine="540"/>
        <w:jc w:val="both"/>
      </w:pPr>
      <w:r>
        <w:t xml:space="preserve">"26. Профилактический визит проводится должностным лицом в соответствии со </w:t>
      </w:r>
      <w:hyperlink r:id="rId8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52</w:t>
        </w:r>
      </w:hyperlink>
      <w:r>
        <w:t xml:space="preserve"> Федерального закона N 248-ФЗ в форме профилактической беседы по месту осуществления деятельности контролируемого лица либо путем использования видео-конференц-связи.</w:t>
      </w:r>
    </w:p>
    <w:p w14:paraId="2F336811" w14:textId="77777777" w:rsidR="002D01FA" w:rsidRDefault="00784EB2">
      <w:pPr>
        <w:pStyle w:val="ConsPlusNormal0"/>
        <w:spacing w:before="240"/>
        <w:ind w:firstLine="540"/>
        <w:jc w:val="both"/>
      </w:pPr>
      <w:r>
        <w:t>Обязательные профилактические визиты проводятся Минтрансом РД в отношении:</w:t>
      </w:r>
    </w:p>
    <w:p w14:paraId="622C113E" w14:textId="77777777" w:rsidR="002D01FA" w:rsidRDefault="00784EB2">
      <w:pPr>
        <w:pStyle w:val="ConsPlusNormal0"/>
        <w:spacing w:before="240"/>
        <w:ind w:firstLine="540"/>
        <w:jc w:val="both"/>
      </w:pPr>
      <w:r>
        <w:t>а) объектов государственного контроля (надзора), отнесенных к категории значительного риска;</w:t>
      </w:r>
    </w:p>
    <w:p w14:paraId="4F9E52C9" w14:textId="77777777" w:rsidR="002D01FA" w:rsidRDefault="00784EB2">
      <w:pPr>
        <w:pStyle w:val="ConsPlusNormal0"/>
        <w:spacing w:before="240"/>
        <w:ind w:firstLine="540"/>
        <w:jc w:val="both"/>
      </w:pPr>
      <w:r>
        <w:t>б) контролируемых лиц, приступающих к осуществлению деятельности в сфере социального обслуживания.</w:t>
      </w:r>
    </w:p>
    <w:p w14:paraId="07DACC01" w14:textId="77777777" w:rsidR="002D01FA" w:rsidRDefault="00784EB2">
      <w:pPr>
        <w:pStyle w:val="ConsPlusNormal0"/>
        <w:spacing w:before="240"/>
        <w:ind w:firstLine="540"/>
        <w:jc w:val="both"/>
      </w:pPr>
      <w:r>
        <w:t xml:space="preserve">Обязательный профилактический визит в отношении объектов контроля, отнесенных к категории значительного риска, проводится один раз в год, в сроки, установленные программой профилактики рисков причинения вреда (ущерба) охраняемых законом ценностям, ежегодно утверждаемой начальником Управления в соответствии со </w:t>
      </w:r>
      <w:hyperlink r:id="rId8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44</w:t>
        </w:r>
      </w:hyperlink>
      <w:r>
        <w:t xml:space="preserve"> Федерального закона N 248-ФЗ.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6FD0F3D0" w14:textId="77777777" w:rsidR="002D01FA" w:rsidRDefault="00784EB2">
      <w:pPr>
        <w:pStyle w:val="ConsPlusNormal0"/>
        <w:spacing w:before="240"/>
        <w:ind w:firstLine="540"/>
        <w:jc w:val="both"/>
      </w:pPr>
      <w:r>
        <w:t>Минтранс РД обязан предложить проведение профилактического визита лицам, приступающим к осуществлению деятельности, связанной с эксплуатацией самоходных машин и других видов техники, не позднее чем в течение одного года с момента начала такой деятельности.</w:t>
      </w:r>
    </w:p>
    <w:p w14:paraId="3E266E45" w14:textId="77777777" w:rsidR="002D01FA" w:rsidRDefault="00784EB2">
      <w:pPr>
        <w:pStyle w:val="ConsPlusNormal0"/>
        <w:spacing w:before="240"/>
        <w:ind w:firstLine="540"/>
        <w:jc w:val="both"/>
      </w:pPr>
      <w:r>
        <w:t>Во избежание рисков причинения вреда (ущерба) охраняемым законом ценностям разрабатывается план-график проведения профилактических визитов.</w:t>
      </w:r>
    </w:p>
    <w:p w14:paraId="636122B5" w14:textId="77777777" w:rsidR="002D01FA" w:rsidRDefault="00784EB2">
      <w:pPr>
        <w:pStyle w:val="ConsPlusNormal0"/>
        <w:spacing w:before="240"/>
        <w:ind w:firstLine="540"/>
        <w:jc w:val="both"/>
      </w:pPr>
      <w:r>
        <w:t>Контролируемое лицо вправе обратиться в Минтранс РД с заявлением о проведении в отношении его профилактического визита (далее - заявление контролируемого лица).</w:t>
      </w:r>
    </w:p>
    <w:p w14:paraId="207D6B33" w14:textId="77777777" w:rsidR="002D01FA" w:rsidRDefault="00784EB2">
      <w:pPr>
        <w:pStyle w:val="ConsPlusNormal0"/>
        <w:spacing w:before="240"/>
        <w:ind w:firstLine="540"/>
        <w:jc w:val="both"/>
      </w:pPr>
      <w:r>
        <w:t xml:space="preserve">Минтранс РД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w:t>
      </w:r>
      <w:r>
        <w:lastRenderedPageBreak/>
        <w:t>визита либо об отказе в его проведении с учетом материальных, финансовых и кадровых ресурсов Минтранса РД, категории риска объекта контроля, о чем уведомляет контролируемое лицо.</w:t>
      </w:r>
    </w:p>
    <w:p w14:paraId="06863728" w14:textId="77777777" w:rsidR="002D01FA" w:rsidRDefault="00784EB2">
      <w:pPr>
        <w:pStyle w:val="ConsPlusNormal0"/>
        <w:spacing w:before="240"/>
        <w:ind w:firstLine="540"/>
        <w:jc w:val="both"/>
      </w:pPr>
      <w:r>
        <w:t>Минтранс РД принимает решение об отказе в проведении профилактического визита по заявлению контролируемого лица по одному из следующих оснований:</w:t>
      </w:r>
    </w:p>
    <w:p w14:paraId="65FEB2C6" w14:textId="77777777" w:rsidR="002D01FA" w:rsidRDefault="00784EB2">
      <w:pPr>
        <w:pStyle w:val="ConsPlusNormal0"/>
        <w:spacing w:before="240"/>
        <w:ind w:firstLine="540"/>
        <w:jc w:val="both"/>
      </w:pPr>
      <w:r>
        <w:t>от контролируемого лица поступило уведомление об отзыве заявления о проведении профилактического визита;</w:t>
      </w:r>
    </w:p>
    <w:p w14:paraId="771D4D70" w14:textId="77777777" w:rsidR="002D01FA" w:rsidRDefault="00784EB2">
      <w:pPr>
        <w:pStyle w:val="ConsPlusNormal0"/>
        <w:spacing w:before="240"/>
        <w:ind w:firstLine="540"/>
        <w:jc w:val="both"/>
      </w:pPr>
      <w:r>
        <w:t>в течение двух месяцев до даты подачи заявления контролируемого лица Минтрансом РД было принято решение об отказе в проведении профилактического визита в отношении данного контролируемого лица;</w:t>
      </w:r>
    </w:p>
    <w:p w14:paraId="3A30B707" w14:textId="77777777" w:rsidR="002D01FA" w:rsidRDefault="00784EB2">
      <w:pPr>
        <w:pStyle w:val="ConsPlusNormal0"/>
        <w:spacing w:before="240"/>
        <w:ind w:firstLine="540"/>
        <w:jc w:val="both"/>
      </w:pPr>
      <w:r>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9EA4C66" w14:textId="77777777" w:rsidR="002D01FA" w:rsidRDefault="00784EB2">
      <w:pPr>
        <w:pStyle w:val="ConsPlusNormal0"/>
        <w:spacing w:before="240"/>
        <w:ind w:firstLine="540"/>
        <w:jc w:val="both"/>
      </w:pPr>
      <w:r>
        <w:t>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C81E27C" w14:textId="77777777" w:rsidR="002D01FA" w:rsidRDefault="00784EB2">
      <w:pPr>
        <w:pStyle w:val="ConsPlusNormal0"/>
        <w:spacing w:before="240"/>
        <w:ind w:firstLine="540"/>
        <w:jc w:val="both"/>
      </w:pPr>
      <w:r>
        <w:t xml:space="preserve">В случае принятия решения о проведении профилактического визита по заявлению контролируемого лица Минтранс РД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w:t>
      </w:r>
      <w:proofErr w:type="gramStart"/>
      <w:r>
        <w:t>профилактики рисков причинения вреда (ущерба)</w:t>
      </w:r>
      <w:proofErr w:type="gramEnd"/>
      <w:r>
        <w:t xml:space="preserve"> охраняемых законом ценностям.</w:t>
      </w:r>
    </w:p>
    <w:p w14:paraId="0DDA8B96" w14:textId="77777777" w:rsidR="002D01FA" w:rsidRDefault="00784EB2">
      <w:pPr>
        <w:pStyle w:val="ConsPlusNormal0"/>
        <w:spacing w:before="240"/>
        <w:ind w:firstLine="540"/>
        <w:jc w:val="both"/>
      </w:pPr>
      <w:r>
        <w:t>Продолжительность профилактического визита контролируемого лица не может быть более одного рабочего дня.</w:t>
      </w:r>
    </w:p>
    <w:p w14:paraId="1429B97C" w14:textId="77777777" w:rsidR="002D01FA" w:rsidRDefault="00784EB2">
      <w:pPr>
        <w:pStyle w:val="ConsPlusNormal0"/>
        <w:spacing w:before="240"/>
        <w:ind w:firstLine="540"/>
        <w:jc w:val="both"/>
      </w:pPr>
      <w:r>
        <w:t>Должностное лицо, проводившее профилактический визит, информирует уполномоченное лицо о проведении профилактического визита не позднее одного рабочего дня, следующего за датой проведения профилактического визита.</w:t>
      </w:r>
    </w:p>
    <w:p w14:paraId="1FBD822C" w14:textId="77777777" w:rsidR="002D01FA" w:rsidRDefault="00784EB2">
      <w:pPr>
        <w:pStyle w:val="ConsPlusNormal0"/>
        <w:spacing w:before="240"/>
        <w:ind w:firstLine="540"/>
        <w:jc w:val="both"/>
      </w:pPr>
      <w:r>
        <w:t>Контролируемое лицо вправе отказаться от проведения обязательного профилактического визита, уведомив об этом Минтранс РД не позднее чем за три рабочих дня до даты его проведения.</w:t>
      </w:r>
    </w:p>
    <w:p w14:paraId="44378755" w14:textId="77777777" w:rsidR="002D01FA" w:rsidRDefault="00784EB2">
      <w:pPr>
        <w:pStyle w:val="ConsPlusNormal0"/>
        <w:spacing w:before="240"/>
        <w:ind w:firstLine="540"/>
        <w:jc w:val="both"/>
      </w:pPr>
      <w:r>
        <w:t>Минтранс РД осуществляет учет проведенных профилактических визитов.";</w:t>
      </w:r>
    </w:p>
    <w:p w14:paraId="214FAE4F" w14:textId="77777777" w:rsidR="002D01FA" w:rsidRDefault="00784EB2">
      <w:pPr>
        <w:pStyle w:val="ConsPlusNormal0"/>
        <w:spacing w:before="240"/>
        <w:ind w:firstLine="540"/>
        <w:jc w:val="both"/>
      </w:pPr>
      <w:r>
        <w:t xml:space="preserve">и) в </w:t>
      </w:r>
      <w:hyperlink r:id="rId87"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абзаце шестом пункта 27</w:t>
        </w:r>
      </w:hyperlink>
      <w:r>
        <w:t xml:space="preserve"> слова "министра (заместителя министра)" заменить словами "уполномоченного лица";</w:t>
      </w:r>
    </w:p>
    <w:p w14:paraId="08DECBCB" w14:textId="77777777" w:rsidR="002D01FA" w:rsidRDefault="00784EB2">
      <w:pPr>
        <w:pStyle w:val="ConsPlusNormal0"/>
        <w:spacing w:before="240"/>
        <w:ind w:firstLine="540"/>
        <w:jc w:val="both"/>
      </w:pPr>
      <w:r>
        <w:t xml:space="preserve">к) в </w:t>
      </w:r>
      <w:hyperlink r:id="rId88"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абзацах семнадцатом</w:t>
        </w:r>
      </w:hyperlink>
      <w:r>
        <w:t xml:space="preserve"> и </w:t>
      </w:r>
      <w:hyperlink r:id="rId89"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девятнадцатом пункта 56</w:t>
        </w:r>
      </w:hyperlink>
      <w:r>
        <w:t xml:space="preserve"> слово "министр" в соответствующем падеже заменить словами "уполномоченное лицо" в соответствующем падеже;</w:t>
      </w:r>
    </w:p>
    <w:p w14:paraId="663CDBF9" w14:textId="77777777" w:rsidR="002D01FA" w:rsidRDefault="00784EB2">
      <w:pPr>
        <w:pStyle w:val="ConsPlusNormal0"/>
        <w:spacing w:before="240"/>
        <w:ind w:firstLine="540"/>
        <w:jc w:val="both"/>
      </w:pPr>
      <w:r>
        <w:t xml:space="preserve">л) </w:t>
      </w:r>
      <w:hyperlink r:id="rId90"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пункт 60</w:t>
        </w:r>
      </w:hyperlink>
      <w:r>
        <w:t xml:space="preserve"> изложить в следующей редакции:</w:t>
      </w:r>
    </w:p>
    <w:p w14:paraId="47CFC642" w14:textId="77777777" w:rsidR="002D01FA" w:rsidRDefault="00784EB2">
      <w:pPr>
        <w:pStyle w:val="ConsPlusNormal0"/>
        <w:spacing w:before="240"/>
        <w:ind w:firstLine="540"/>
        <w:jc w:val="both"/>
      </w:pPr>
      <w:r>
        <w:lastRenderedPageBreak/>
        <w:t>"60. Жалоба на решение Минтранса РД, действия (бездействие) его должностных лиц регистрируется в день поступления и рассматривается министром или уполномоченным им должностным лицом в течение двадцати рабочих дней с даты регистрации жалобы.";</w:t>
      </w:r>
    </w:p>
    <w:p w14:paraId="08F5B3E9" w14:textId="77777777" w:rsidR="002D01FA" w:rsidRDefault="00784EB2">
      <w:pPr>
        <w:pStyle w:val="ConsPlusNormal0"/>
        <w:spacing w:before="240"/>
        <w:ind w:firstLine="540"/>
        <w:jc w:val="both"/>
      </w:pPr>
      <w:r>
        <w:t xml:space="preserve">м) </w:t>
      </w:r>
      <w:hyperlink r:id="rId91"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приложения N 1</w:t>
        </w:r>
      </w:hyperlink>
      <w:r>
        <w:t xml:space="preserve">, </w:t>
      </w:r>
      <w:hyperlink r:id="rId92"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2</w:t>
        </w:r>
      </w:hyperlink>
      <w:r>
        <w:t xml:space="preserve">, </w:t>
      </w:r>
      <w:hyperlink r:id="rId93" w:tooltip="Постановление Правительства РД от 30.09.2021 N 253 (ред. от 27.07.2022) &quot;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аттракционов на территории Республ">
        <w:r>
          <w:rPr>
            <w:color w:val="0000FF"/>
          </w:rPr>
          <w:t>3</w:t>
        </w:r>
      </w:hyperlink>
      <w:r>
        <w:t xml:space="preserve"> изложить в следующей редакции:</w:t>
      </w:r>
    </w:p>
    <w:p w14:paraId="5503B4A1" w14:textId="77777777" w:rsidR="002D01FA" w:rsidRDefault="002D01FA">
      <w:pPr>
        <w:pStyle w:val="ConsPlusNormal0"/>
        <w:jc w:val="both"/>
      </w:pPr>
    </w:p>
    <w:p w14:paraId="0A356D2B" w14:textId="77777777" w:rsidR="002D01FA" w:rsidRDefault="00784EB2">
      <w:pPr>
        <w:pStyle w:val="ConsPlusNormal0"/>
        <w:jc w:val="right"/>
      </w:pPr>
      <w:r>
        <w:t>"Приложение N 1</w:t>
      </w:r>
    </w:p>
    <w:p w14:paraId="3EA9B495" w14:textId="77777777" w:rsidR="002D01FA" w:rsidRDefault="00784EB2">
      <w:pPr>
        <w:pStyle w:val="ConsPlusNormal0"/>
        <w:jc w:val="right"/>
      </w:pPr>
      <w:r>
        <w:t>к Положению о региональном государственном</w:t>
      </w:r>
    </w:p>
    <w:p w14:paraId="0F81872E" w14:textId="77777777" w:rsidR="002D01FA" w:rsidRDefault="00784EB2">
      <w:pPr>
        <w:pStyle w:val="ConsPlusNormal0"/>
        <w:jc w:val="right"/>
      </w:pPr>
      <w:r>
        <w:t>надзоре в области технического состояния</w:t>
      </w:r>
    </w:p>
    <w:p w14:paraId="772BBB63" w14:textId="77777777" w:rsidR="002D01FA" w:rsidRDefault="00784EB2">
      <w:pPr>
        <w:pStyle w:val="ConsPlusNormal0"/>
        <w:jc w:val="right"/>
      </w:pPr>
      <w:r>
        <w:t>и эксплуатации самоходных машин и других видов</w:t>
      </w:r>
    </w:p>
    <w:p w14:paraId="63C0B056" w14:textId="77777777" w:rsidR="002D01FA" w:rsidRDefault="00784EB2">
      <w:pPr>
        <w:pStyle w:val="ConsPlusNormal0"/>
        <w:jc w:val="right"/>
      </w:pPr>
      <w:r>
        <w:t>техники на территории Республики Дагестан</w:t>
      </w:r>
    </w:p>
    <w:p w14:paraId="7239B851" w14:textId="77777777" w:rsidR="002D01FA" w:rsidRDefault="002D01FA">
      <w:pPr>
        <w:pStyle w:val="ConsPlusNormal0"/>
        <w:jc w:val="both"/>
      </w:pPr>
    </w:p>
    <w:p w14:paraId="2B60FCE7" w14:textId="77777777" w:rsidR="002D01FA" w:rsidRDefault="00784EB2">
      <w:pPr>
        <w:pStyle w:val="ConsPlusNormal0"/>
        <w:jc w:val="center"/>
      </w:pPr>
      <w:r>
        <w:t>КРИТЕРИИ</w:t>
      </w:r>
    </w:p>
    <w:p w14:paraId="42D2FEF6" w14:textId="77777777" w:rsidR="002D01FA" w:rsidRDefault="00784EB2">
      <w:pPr>
        <w:pStyle w:val="ConsPlusNormal0"/>
        <w:jc w:val="center"/>
      </w:pPr>
      <w:r>
        <w:t>ОТНЕСЕНИЯ ОБЪЕКТОВ РЕГИОНАЛЬНОГО ГОСУДАРСТВЕННОГО НАДЗОРА</w:t>
      </w:r>
    </w:p>
    <w:p w14:paraId="338C036D" w14:textId="77777777" w:rsidR="002D01FA" w:rsidRDefault="00784EB2">
      <w:pPr>
        <w:pStyle w:val="ConsPlusNormal0"/>
        <w:jc w:val="center"/>
      </w:pPr>
      <w:r>
        <w:t>В ОБЛАСТИ ТЕХНИЧЕСКОГО СОСТОЯНИЯ И ЭКСПЛУАТАЦИИ САМОХОДНЫХ</w:t>
      </w:r>
    </w:p>
    <w:p w14:paraId="1D6C4132" w14:textId="77777777" w:rsidR="002D01FA" w:rsidRDefault="00784EB2">
      <w:pPr>
        <w:pStyle w:val="ConsPlusNormal0"/>
        <w:jc w:val="center"/>
      </w:pPr>
      <w:r>
        <w:t>МАШИН И ДРУГИХ ВИДОВ ТЕХНИКИ НА ТЕРРИТОРИИ РЕСПУБЛИКИ</w:t>
      </w:r>
    </w:p>
    <w:p w14:paraId="5D0DD169" w14:textId="77777777" w:rsidR="002D01FA" w:rsidRDefault="00784EB2">
      <w:pPr>
        <w:pStyle w:val="ConsPlusNormal0"/>
        <w:jc w:val="center"/>
      </w:pPr>
      <w:r>
        <w:t>ДАГЕСТАН К КАТЕГОРИЯМ РИСКА ПРИЧИНЕНИЯ ВРЕДА (УЩЕРБА)</w:t>
      </w:r>
    </w:p>
    <w:p w14:paraId="76279676" w14:textId="77777777" w:rsidR="002D01FA" w:rsidRDefault="002D01FA">
      <w:pPr>
        <w:pStyle w:val="ConsPlusNormal0"/>
        <w:jc w:val="both"/>
      </w:pPr>
    </w:p>
    <w:p w14:paraId="67C42D98" w14:textId="77777777" w:rsidR="002D01FA" w:rsidRDefault="00784EB2">
      <w:pPr>
        <w:pStyle w:val="ConsPlusNormal0"/>
        <w:ind w:firstLine="540"/>
        <w:jc w:val="both"/>
      </w:pPr>
      <w:r>
        <w:t>1. Информация о соответствии объектов регионального государственного надзора установленным критериям риска оценивается на дату принятия решения об отнесении объектов регионального государственного надзора к определенной категории риска.</w:t>
      </w:r>
    </w:p>
    <w:p w14:paraId="6C15FC74" w14:textId="77777777" w:rsidR="002D01FA" w:rsidRDefault="00784EB2">
      <w:pPr>
        <w:pStyle w:val="ConsPlusNormal0"/>
        <w:spacing w:before="240"/>
        <w:ind w:firstLine="540"/>
        <w:jc w:val="both"/>
      </w:pPr>
      <w:r>
        <w:t>2. При принятии решения об отнесении объектов регионального государственного надзора к определенной категории риска в соответствии с установленными критериями используется информация, содержащаяся в ведомственной информационной системе "Гостехнадзор - Эксперт".</w:t>
      </w:r>
    </w:p>
    <w:p w14:paraId="2282DEFC" w14:textId="77777777" w:rsidR="002D01FA" w:rsidRDefault="00784EB2">
      <w:pPr>
        <w:pStyle w:val="ConsPlusNormal0"/>
        <w:spacing w:before="240"/>
        <w:ind w:firstLine="540"/>
        <w:jc w:val="both"/>
      </w:pPr>
      <w:r>
        <w:t>3. Отнесение объектов регионального государственного надзора к определенной категории риска осуществляется на основании следующих критериев:</w:t>
      </w:r>
    </w:p>
    <w:p w14:paraId="11B1324E" w14:textId="77777777" w:rsidR="002D01FA" w:rsidRDefault="002D01F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tblGrid>
      <w:tr w:rsidR="002D01FA" w14:paraId="62C95764" w14:textId="77777777">
        <w:tc>
          <w:tcPr>
            <w:tcW w:w="567" w:type="dxa"/>
          </w:tcPr>
          <w:p w14:paraId="55E39C1F" w14:textId="77777777" w:rsidR="002D01FA" w:rsidRDefault="00784EB2">
            <w:pPr>
              <w:pStyle w:val="ConsPlusNormal0"/>
              <w:jc w:val="center"/>
            </w:pPr>
            <w:r>
              <w:t>N п/п</w:t>
            </w:r>
          </w:p>
        </w:tc>
        <w:tc>
          <w:tcPr>
            <w:tcW w:w="5102" w:type="dxa"/>
          </w:tcPr>
          <w:p w14:paraId="17E93D89" w14:textId="77777777" w:rsidR="002D01FA" w:rsidRDefault="00784EB2">
            <w:pPr>
              <w:pStyle w:val="ConsPlusNormal0"/>
              <w:jc w:val="center"/>
            </w:pPr>
            <w:r>
              <w:t>Наименование критерия</w:t>
            </w:r>
          </w:p>
        </w:tc>
        <w:tc>
          <w:tcPr>
            <w:tcW w:w="1701" w:type="dxa"/>
          </w:tcPr>
          <w:p w14:paraId="69EA764D" w14:textId="77777777" w:rsidR="002D01FA" w:rsidRDefault="00784EB2">
            <w:pPr>
              <w:pStyle w:val="ConsPlusNormal0"/>
              <w:jc w:val="center"/>
            </w:pPr>
            <w:r>
              <w:t>Категория риска</w:t>
            </w:r>
          </w:p>
        </w:tc>
      </w:tr>
      <w:tr w:rsidR="002D01FA" w14:paraId="571003C8" w14:textId="77777777">
        <w:tc>
          <w:tcPr>
            <w:tcW w:w="567" w:type="dxa"/>
          </w:tcPr>
          <w:p w14:paraId="612A74FD" w14:textId="77777777" w:rsidR="002D01FA" w:rsidRDefault="00784EB2">
            <w:pPr>
              <w:pStyle w:val="ConsPlusNormal0"/>
              <w:jc w:val="center"/>
            </w:pPr>
            <w:r>
              <w:t>1</w:t>
            </w:r>
          </w:p>
        </w:tc>
        <w:tc>
          <w:tcPr>
            <w:tcW w:w="5102" w:type="dxa"/>
          </w:tcPr>
          <w:p w14:paraId="34D6E9B3" w14:textId="77777777" w:rsidR="002D01FA" w:rsidRDefault="00784EB2">
            <w:pPr>
              <w:pStyle w:val="ConsPlusNormal0"/>
              <w:jc w:val="center"/>
            </w:pPr>
            <w:r>
              <w:t>2</w:t>
            </w:r>
          </w:p>
        </w:tc>
        <w:tc>
          <w:tcPr>
            <w:tcW w:w="1701" w:type="dxa"/>
          </w:tcPr>
          <w:p w14:paraId="33D03F0F" w14:textId="77777777" w:rsidR="002D01FA" w:rsidRDefault="00784EB2">
            <w:pPr>
              <w:pStyle w:val="ConsPlusNormal0"/>
              <w:jc w:val="center"/>
            </w:pPr>
            <w:r>
              <w:t>3</w:t>
            </w:r>
          </w:p>
        </w:tc>
      </w:tr>
      <w:tr w:rsidR="002D01FA" w14:paraId="57F72E03" w14:textId="77777777">
        <w:tc>
          <w:tcPr>
            <w:tcW w:w="567" w:type="dxa"/>
          </w:tcPr>
          <w:p w14:paraId="1C6DE7A0" w14:textId="77777777" w:rsidR="002D01FA" w:rsidRDefault="00784EB2">
            <w:pPr>
              <w:pStyle w:val="ConsPlusNormal0"/>
              <w:jc w:val="center"/>
            </w:pPr>
            <w:r>
              <w:t>1.</w:t>
            </w:r>
          </w:p>
        </w:tc>
        <w:tc>
          <w:tcPr>
            <w:tcW w:w="5102" w:type="dxa"/>
          </w:tcPr>
          <w:p w14:paraId="3F5BA20B" w14:textId="77777777" w:rsidR="002D01FA" w:rsidRDefault="00784EB2">
            <w:pPr>
              <w:pStyle w:val="ConsPlusNormal0"/>
            </w:pPr>
            <w:r>
              <w:t>Наличие состоящих на регистрационном учете за контролируемым лицом 71 и более самоходных машин и других видов техники</w:t>
            </w:r>
          </w:p>
        </w:tc>
        <w:tc>
          <w:tcPr>
            <w:tcW w:w="1701" w:type="dxa"/>
          </w:tcPr>
          <w:p w14:paraId="39644D53" w14:textId="77777777" w:rsidR="002D01FA" w:rsidRDefault="00784EB2">
            <w:pPr>
              <w:pStyle w:val="ConsPlusNormal0"/>
              <w:jc w:val="center"/>
            </w:pPr>
            <w:r>
              <w:t>значительный риск</w:t>
            </w:r>
          </w:p>
        </w:tc>
      </w:tr>
      <w:tr w:rsidR="002D01FA" w14:paraId="5BFAA2BF" w14:textId="77777777">
        <w:tc>
          <w:tcPr>
            <w:tcW w:w="567" w:type="dxa"/>
          </w:tcPr>
          <w:p w14:paraId="40AD0028" w14:textId="77777777" w:rsidR="002D01FA" w:rsidRDefault="00784EB2">
            <w:pPr>
              <w:pStyle w:val="ConsPlusNormal0"/>
              <w:jc w:val="center"/>
            </w:pPr>
            <w:r>
              <w:t>2.</w:t>
            </w:r>
          </w:p>
        </w:tc>
        <w:tc>
          <w:tcPr>
            <w:tcW w:w="5102" w:type="dxa"/>
          </w:tcPr>
          <w:p w14:paraId="47EBDAEB" w14:textId="77777777" w:rsidR="002D01FA" w:rsidRDefault="00784EB2">
            <w:pPr>
              <w:pStyle w:val="ConsPlusNormal0"/>
            </w:pPr>
            <w:r>
              <w:t>Наличие состоящих на регистрационном учете за контролируемым лицом от 21 до 70 самоходных машин и других видов техники</w:t>
            </w:r>
          </w:p>
        </w:tc>
        <w:tc>
          <w:tcPr>
            <w:tcW w:w="1701" w:type="dxa"/>
          </w:tcPr>
          <w:p w14:paraId="3E3A41C9" w14:textId="77777777" w:rsidR="002D01FA" w:rsidRDefault="00784EB2">
            <w:pPr>
              <w:pStyle w:val="ConsPlusNormal0"/>
              <w:jc w:val="center"/>
            </w:pPr>
            <w:r>
              <w:t>средний риск</w:t>
            </w:r>
          </w:p>
        </w:tc>
      </w:tr>
      <w:tr w:rsidR="002D01FA" w14:paraId="47C4DEC6" w14:textId="77777777">
        <w:tc>
          <w:tcPr>
            <w:tcW w:w="567" w:type="dxa"/>
          </w:tcPr>
          <w:p w14:paraId="3942545A" w14:textId="77777777" w:rsidR="002D01FA" w:rsidRDefault="00784EB2">
            <w:pPr>
              <w:pStyle w:val="ConsPlusNormal0"/>
              <w:jc w:val="center"/>
            </w:pPr>
            <w:r>
              <w:t>3.</w:t>
            </w:r>
          </w:p>
        </w:tc>
        <w:tc>
          <w:tcPr>
            <w:tcW w:w="5102" w:type="dxa"/>
          </w:tcPr>
          <w:p w14:paraId="40AAC7CD" w14:textId="77777777" w:rsidR="002D01FA" w:rsidRDefault="00784EB2">
            <w:pPr>
              <w:pStyle w:val="ConsPlusNormal0"/>
            </w:pPr>
            <w:r>
              <w:t>Наличие состоящих на регистрационном учете за контролируемым лицом от 10 до 20 самоходных машин и других видов техники</w:t>
            </w:r>
          </w:p>
        </w:tc>
        <w:tc>
          <w:tcPr>
            <w:tcW w:w="1701" w:type="dxa"/>
          </w:tcPr>
          <w:p w14:paraId="72BFEBC5" w14:textId="77777777" w:rsidR="002D01FA" w:rsidRDefault="00784EB2">
            <w:pPr>
              <w:pStyle w:val="ConsPlusNormal0"/>
              <w:jc w:val="center"/>
            </w:pPr>
            <w:r>
              <w:t>умеренный риск</w:t>
            </w:r>
          </w:p>
        </w:tc>
      </w:tr>
      <w:tr w:rsidR="002D01FA" w14:paraId="54475936" w14:textId="77777777">
        <w:tc>
          <w:tcPr>
            <w:tcW w:w="567" w:type="dxa"/>
          </w:tcPr>
          <w:p w14:paraId="66A335A8" w14:textId="77777777" w:rsidR="002D01FA" w:rsidRDefault="00784EB2">
            <w:pPr>
              <w:pStyle w:val="ConsPlusNormal0"/>
              <w:jc w:val="center"/>
            </w:pPr>
            <w:r>
              <w:t>4.</w:t>
            </w:r>
          </w:p>
        </w:tc>
        <w:tc>
          <w:tcPr>
            <w:tcW w:w="5102" w:type="dxa"/>
          </w:tcPr>
          <w:p w14:paraId="1E4E652B" w14:textId="77777777" w:rsidR="002D01FA" w:rsidRDefault="00784EB2">
            <w:pPr>
              <w:pStyle w:val="ConsPlusNormal0"/>
            </w:pPr>
            <w:r>
              <w:t xml:space="preserve">Наличие состоящих на регистрационном учете за контролируемым лицом от 1 до 9 </w:t>
            </w:r>
            <w:r>
              <w:lastRenderedPageBreak/>
              <w:t>самоходных машин и других видов техники</w:t>
            </w:r>
          </w:p>
        </w:tc>
        <w:tc>
          <w:tcPr>
            <w:tcW w:w="1701" w:type="dxa"/>
          </w:tcPr>
          <w:p w14:paraId="408BF51E" w14:textId="77777777" w:rsidR="002D01FA" w:rsidRDefault="00784EB2">
            <w:pPr>
              <w:pStyle w:val="ConsPlusNormal0"/>
              <w:jc w:val="center"/>
            </w:pPr>
            <w:r>
              <w:lastRenderedPageBreak/>
              <w:t>низкий риск</w:t>
            </w:r>
          </w:p>
        </w:tc>
      </w:tr>
    </w:tbl>
    <w:p w14:paraId="50365A3D" w14:textId="77777777" w:rsidR="002D01FA" w:rsidRDefault="002D01FA">
      <w:pPr>
        <w:pStyle w:val="ConsPlusNormal0"/>
        <w:jc w:val="both"/>
      </w:pPr>
    </w:p>
    <w:p w14:paraId="5030A608" w14:textId="77777777" w:rsidR="002D01FA" w:rsidRDefault="002D01FA">
      <w:pPr>
        <w:pStyle w:val="ConsPlusNormal0"/>
        <w:jc w:val="both"/>
      </w:pPr>
    </w:p>
    <w:p w14:paraId="755E72DF" w14:textId="77777777" w:rsidR="002D01FA" w:rsidRDefault="002D01FA">
      <w:pPr>
        <w:pStyle w:val="ConsPlusNormal0"/>
        <w:jc w:val="both"/>
      </w:pPr>
    </w:p>
    <w:p w14:paraId="4369B96A" w14:textId="77777777" w:rsidR="002D01FA" w:rsidRDefault="002D01FA">
      <w:pPr>
        <w:pStyle w:val="ConsPlusNormal0"/>
        <w:jc w:val="both"/>
      </w:pPr>
    </w:p>
    <w:p w14:paraId="49FB00A2" w14:textId="77777777" w:rsidR="002D01FA" w:rsidRDefault="002D01FA">
      <w:pPr>
        <w:pStyle w:val="ConsPlusNormal0"/>
        <w:jc w:val="both"/>
      </w:pPr>
    </w:p>
    <w:p w14:paraId="3D541A9F" w14:textId="77777777" w:rsidR="002D01FA" w:rsidRDefault="00784EB2">
      <w:pPr>
        <w:pStyle w:val="ConsPlusNormal0"/>
        <w:jc w:val="right"/>
      </w:pPr>
      <w:r>
        <w:t>Приложение N 2</w:t>
      </w:r>
    </w:p>
    <w:p w14:paraId="5E8E2272" w14:textId="77777777" w:rsidR="002D01FA" w:rsidRDefault="00784EB2">
      <w:pPr>
        <w:pStyle w:val="ConsPlusNormal0"/>
        <w:jc w:val="right"/>
      </w:pPr>
      <w:r>
        <w:t>к Положению о региональном государственном</w:t>
      </w:r>
    </w:p>
    <w:p w14:paraId="0DCC63B5" w14:textId="77777777" w:rsidR="002D01FA" w:rsidRDefault="00784EB2">
      <w:pPr>
        <w:pStyle w:val="ConsPlusNormal0"/>
        <w:jc w:val="right"/>
      </w:pPr>
      <w:r>
        <w:t>надзоре в области технического состояния</w:t>
      </w:r>
    </w:p>
    <w:p w14:paraId="7519C6A1" w14:textId="77777777" w:rsidR="002D01FA" w:rsidRDefault="00784EB2">
      <w:pPr>
        <w:pStyle w:val="ConsPlusNormal0"/>
        <w:jc w:val="right"/>
      </w:pPr>
      <w:r>
        <w:t>и эксплуатации самоходных машин и других видов</w:t>
      </w:r>
    </w:p>
    <w:p w14:paraId="78E6114F" w14:textId="77777777" w:rsidR="002D01FA" w:rsidRDefault="00784EB2">
      <w:pPr>
        <w:pStyle w:val="ConsPlusNormal0"/>
        <w:jc w:val="right"/>
      </w:pPr>
      <w:r>
        <w:t>техники на территории Республики Дагестан</w:t>
      </w:r>
    </w:p>
    <w:p w14:paraId="2D330999" w14:textId="77777777" w:rsidR="002D01FA" w:rsidRDefault="002D01FA">
      <w:pPr>
        <w:pStyle w:val="ConsPlusNormal0"/>
        <w:jc w:val="both"/>
      </w:pPr>
    </w:p>
    <w:p w14:paraId="1A03FCD7" w14:textId="77777777" w:rsidR="002D01FA" w:rsidRDefault="00784EB2">
      <w:pPr>
        <w:pStyle w:val="ConsPlusNormal0"/>
        <w:jc w:val="center"/>
      </w:pPr>
      <w:r>
        <w:t>ИНДИКАТОРЫ РИСКА</w:t>
      </w:r>
    </w:p>
    <w:p w14:paraId="260777CF" w14:textId="77777777" w:rsidR="002D01FA" w:rsidRDefault="00784EB2">
      <w:pPr>
        <w:pStyle w:val="ConsPlusNormal0"/>
        <w:jc w:val="center"/>
      </w:pPr>
      <w:r>
        <w:t>НАРУШЕНИЯ ОБЯЗАТЕЛЬНЫХ ТРЕБОВАНИЙ ПРИ ОСУЩЕСТВЛЕНИИ</w:t>
      </w:r>
    </w:p>
    <w:p w14:paraId="078C006B" w14:textId="77777777" w:rsidR="002D01FA" w:rsidRDefault="00784EB2">
      <w:pPr>
        <w:pStyle w:val="ConsPlusNormal0"/>
        <w:jc w:val="center"/>
      </w:pPr>
      <w:r>
        <w:t>РЕГИОНАЛЬНОГО ГОСУДАРСТВЕННОГО НАДЗОРА В ОБЛАСТИ</w:t>
      </w:r>
    </w:p>
    <w:p w14:paraId="20F8AF89" w14:textId="77777777" w:rsidR="002D01FA" w:rsidRDefault="00784EB2">
      <w:pPr>
        <w:pStyle w:val="ConsPlusNormal0"/>
        <w:jc w:val="center"/>
      </w:pPr>
      <w:r>
        <w:t>ТЕХНИЧЕСКОГО СОСТОЯНИЯ И ЭКСПЛУАТАЦИИ САМОХОДНЫХ МАШИН</w:t>
      </w:r>
    </w:p>
    <w:p w14:paraId="7F72EA1D" w14:textId="77777777" w:rsidR="002D01FA" w:rsidRDefault="00784EB2">
      <w:pPr>
        <w:pStyle w:val="ConsPlusNormal0"/>
        <w:jc w:val="center"/>
      </w:pPr>
      <w:r>
        <w:t>И ДРУГИХ ВИДОВ ТЕХНИКИ НА ТЕРРИТОРИИ РЕСПУБЛИКИ ДАГЕСТАН</w:t>
      </w:r>
    </w:p>
    <w:p w14:paraId="768C6872" w14:textId="77777777" w:rsidR="002D01FA" w:rsidRDefault="002D01FA">
      <w:pPr>
        <w:pStyle w:val="ConsPlusNormal0"/>
        <w:jc w:val="both"/>
      </w:pPr>
    </w:p>
    <w:p w14:paraId="038FDED2" w14:textId="77777777" w:rsidR="002D01FA" w:rsidRDefault="00784EB2">
      <w:pPr>
        <w:pStyle w:val="ConsPlusNormal0"/>
        <w:ind w:firstLine="540"/>
        <w:jc w:val="both"/>
      </w:pPr>
      <w:r>
        <w:t>При осуществлении регионального государственного надзора в области технического состояния и эксплуатации самоходных машин и других видов техники на территории Республики Дагестан устанавливаются следующие индикаторы риска нарушения обязательных требований:</w:t>
      </w:r>
    </w:p>
    <w:p w14:paraId="4163C614" w14:textId="77777777" w:rsidR="002D01FA" w:rsidRDefault="00784EB2">
      <w:pPr>
        <w:pStyle w:val="ConsPlusNormal0"/>
        <w:spacing w:before="240"/>
        <w:ind w:firstLine="540"/>
        <w:jc w:val="both"/>
      </w:pPr>
      <w:r>
        <w:t xml:space="preserve">наличие вступивших в законную силу в течение последнего года постановлений о назначении административного наказания юридическому лицу, его должностным лицам, индивидуальному предпринимателю или гражданину за совершение административных правонарушений, предусмотренных </w:t>
      </w:r>
      <w:hyperlink r:id="rId94"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статьей 9.3</w:t>
        </w:r>
      </w:hyperlink>
      <w:r>
        <w:t xml:space="preserve">, и (или) </w:t>
      </w:r>
      <w:hyperlink r:id="rId95"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статьей 12.37</w:t>
        </w:r>
      </w:hyperlink>
      <w:r>
        <w:t xml:space="preserve"> (в части техники, поднадзорной Минтрансу РД), и (или) </w:t>
      </w:r>
      <w:hyperlink r:id="rId96"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частью 1 статьи 19.5</w:t>
        </w:r>
      </w:hyperlink>
      <w:r>
        <w:t xml:space="preserve">, и (или) </w:t>
      </w:r>
      <w:hyperlink r:id="rId97" w:tooltip="&quot;Кодекс Российской Федерации об административных правонарушениях&quot; от 30.12.2001 N 195-ФЗ (ред. от 23.07.2025) (с изм. и доп., вступ. в силу с 03.08.2025) {КонсультантПлюс}">
        <w:r>
          <w:rPr>
            <w:color w:val="0000FF"/>
          </w:rPr>
          <w:t>статьей 19.6</w:t>
        </w:r>
      </w:hyperlink>
      <w:r>
        <w:t xml:space="preserve"> Кодекса Российской Федерации об административных правонарушениях;</w:t>
      </w:r>
    </w:p>
    <w:p w14:paraId="2BB2B20D" w14:textId="77777777" w:rsidR="002D01FA" w:rsidRDefault="00784EB2">
      <w:pPr>
        <w:pStyle w:val="ConsPlusNormal0"/>
        <w:spacing w:before="240"/>
        <w:ind w:firstLine="540"/>
        <w:jc w:val="both"/>
      </w:pPr>
      <w:r>
        <w:t>непредставление владельцем или его представителем для прохождения технического осмотра:</w:t>
      </w:r>
    </w:p>
    <w:p w14:paraId="01656CD3" w14:textId="77777777" w:rsidR="002D01FA" w:rsidRDefault="00784EB2">
      <w:pPr>
        <w:pStyle w:val="ConsPlusNormal0"/>
        <w:spacing w:before="240"/>
        <w:ind w:firstLine="540"/>
        <w:jc w:val="both"/>
      </w:pPr>
      <w:r>
        <w:t>а) внедорожного автотранспортного средства, предназначенного для перевозки пассажиров и имеющего помимо сиденья водителя более 8 сидячих мест, - более 12 месяцев;</w:t>
      </w:r>
    </w:p>
    <w:p w14:paraId="2B0C94CC" w14:textId="77777777" w:rsidR="002D01FA" w:rsidRDefault="00784EB2">
      <w:pPr>
        <w:pStyle w:val="ConsPlusNormal0"/>
        <w:spacing w:before="240"/>
        <w:ind w:firstLine="540"/>
        <w:jc w:val="both"/>
      </w:pPr>
      <w:r>
        <w:t>б) остальных машин - более 24 месяцев.</w:t>
      </w:r>
    </w:p>
    <w:p w14:paraId="1CB52E27" w14:textId="77777777" w:rsidR="002D01FA" w:rsidRDefault="00784EB2">
      <w:pPr>
        <w:pStyle w:val="ConsPlusNormal0"/>
        <w:spacing w:before="240"/>
        <w:ind w:firstLine="540"/>
        <w:jc w:val="both"/>
      </w:pPr>
      <w:r>
        <w:t>Выявление индикаторов риска нарушения обязательных требований осуществляется Министерством транспорта и дорожного хозяйства Республики Дагестан без взаимодействия с контролируемыми лицами.</w:t>
      </w:r>
    </w:p>
    <w:p w14:paraId="6DB85D8D" w14:textId="77777777" w:rsidR="002D01FA" w:rsidRDefault="002D01FA">
      <w:pPr>
        <w:pStyle w:val="ConsPlusNormal0"/>
        <w:jc w:val="both"/>
      </w:pPr>
    </w:p>
    <w:p w14:paraId="54E9E870" w14:textId="77777777" w:rsidR="002D01FA" w:rsidRDefault="002D01FA">
      <w:pPr>
        <w:pStyle w:val="ConsPlusNormal0"/>
        <w:jc w:val="both"/>
      </w:pPr>
    </w:p>
    <w:p w14:paraId="2C86FCCF" w14:textId="77777777" w:rsidR="002D01FA" w:rsidRDefault="002D01FA">
      <w:pPr>
        <w:pStyle w:val="ConsPlusNormal0"/>
        <w:jc w:val="both"/>
      </w:pPr>
    </w:p>
    <w:p w14:paraId="519D6F29" w14:textId="77777777" w:rsidR="002D01FA" w:rsidRDefault="002D01FA">
      <w:pPr>
        <w:pStyle w:val="ConsPlusNormal0"/>
        <w:jc w:val="both"/>
      </w:pPr>
    </w:p>
    <w:p w14:paraId="1FBE4932" w14:textId="77777777" w:rsidR="002D01FA" w:rsidRDefault="002D01FA">
      <w:pPr>
        <w:pStyle w:val="ConsPlusNormal0"/>
        <w:jc w:val="both"/>
      </w:pPr>
    </w:p>
    <w:p w14:paraId="620AB9B6" w14:textId="77777777" w:rsidR="002D01FA" w:rsidRDefault="00784EB2">
      <w:pPr>
        <w:pStyle w:val="ConsPlusNormal0"/>
        <w:jc w:val="right"/>
      </w:pPr>
      <w:r>
        <w:t>Приложение N 3</w:t>
      </w:r>
    </w:p>
    <w:p w14:paraId="50835DF2" w14:textId="77777777" w:rsidR="002D01FA" w:rsidRDefault="00784EB2">
      <w:pPr>
        <w:pStyle w:val="ConsPlusNormal0"/>
        <w:jc w:val="right"/>
      </w:pPr>
      <w:r>
        <w:t>к Положению о региональном государственном</w:t>
      </w:r>
    </w:p>
    <w:p w14:paraId="5AB7FD28" w14:textId="77777777" w:rsidR="002D01FA" w:rsidRDefault="00784EB2">
      <w:pPr>
        <w:pStyle w:val="ConsPlusNormal0"/>
        <w:jc w:val="right"/>
      </w:pPr>
      <w:r>
        <w:lastRenderedPageBreak/>
        <w:t>надзоре в области технического состояния</w:t>
      </w:r>
    </w:p>
    <w:p w14:paraId="5F77C51D" w14:textId="77777777" w:rsidR="002D01FA" w:rsidRDefault="00784EB2">
      <w:pPr>
        <w:pStyle w:val="ConsPlusNormal0"/>
        <w:jc w:val="right"/>
      </w:pPr>
      <w:r>
        <w:t>и эксплуатации самоходных машин и других видов</w:t>
      </w:r>
    </w:p>
    <w:p w14:paraId="10D1E4B8" w14:textId="77777777" w:rsidR="002D01FA" w:rsidRDefault="00784EB2">
      <w:pPr>
        <w:pStyle w:val="ConsPlusNormal0"/>
        <w:jc w:val="right"/>
      </w:pPr>
      <w:r>
        <w:t>техники на территории Республики Дагестан</w:t>
      </w:r>
    </w:p>
    <w:p w14:paraId="5F4031FF" w14:textId="77777777" w:rsidR="002D01FA" w:rsidRDefault="002D01FA">
      <w:pPr>
        <w:pStyle w:val="ConsPlusNormal0"/>
        <w:jc w:val="both"/>
      </w:pPr>
    </w:p>
    <w:p w14:paraId="3CCAE498" w14:textId="77777777" w:rsidR="002D01FA" w:rsidRDefault="00784EB2">
      <w:pPr>
        <w:pStyle w:val="ConsPlusNormal0"/>
        <w:jc w:val="center"/>
      </w:pPr>
      <w:r>
        <w:t>КЛЮЧЕВЫЕ ПОКАЗАТЕЛИ</w:t>
      </w:r>
    </w:p>
    <w:p w14:paraId="4EB076B5" w14:textId="77777777" w:rsidR="002D01FA" w:rsidRDefault="00784EB2">
      <w:pPr>
        <w:pStyle w:val="ConsPlusNormal0"/>
        <w:jc w:val="center"/>
      </w:pPr>
      <w:r>
        <w:t>РЕГИОНАЛЬНОГО ГОСУДАРСТВЕННОГО НАДЗОРА В ОБЛАСТИ</w:t>
      </w:r>
    </w:p>
    <w:p w14:paraId="62C6CF46" w14:textId="77777777" w:rsidR="002D01FA" w:rsidRDefault="00784EB2">
      <w:pPr>
        <w:pStyle w:val="ConsPlusNormal0"/>
        <w:jc w:val="center"/>
      </w:pPr>
      <w:r>
        <w:t>ТЕХНИЧЕСКОГО СОСТОЯНИЯ И ЭКСПЛУАТАЦИИ САМОХОДНЫХ МАШИН</w:t>
      </w:r>
    </w:p>
    <w:p w14:paraId="000AA240" w14:textId="77777777" w:rsidR="002D01FA" w:rsidRDefault="00784EB2">
      <w:pPr>
        <w:pStyle w:val="ConsPlusNormal0"/>
        <w:jc w:val="center"/>
      </w:pPr>
      <w:r>
        <w:t>И ДРУГИХ ВИДОВ ТЕХНИКИ НА ТЕРРИТОРИИ РЕСПУБЛИКИ ДАГЕСТАН</w:t>
      </w:r>
    </w:p>
    <w:p w14:paraId="32FF215B" w14:textId="77777777" w:rsidR="002D01FA" w:rsidRDefault="00784EB2">
      <w:pPr>
        <w:pStyle w:val="ConsPlusNormal0"/>
        <w:jc w:val="center"/>
      </w:pPr>
      <w:r>
        <w:t>И ИХ ЦЕЛЕВЫЕ ЗНАЧЕНИЯ, ИНДИКАТИВНЫЕ ПОКАЗАТЕЛИ РЕГИОНАЛЬНОГО</w:t>
      </w:r>
    </w:p>
    <w:p w14:paraId="00AF6B11" w14:textId="77777777" w:rsidR="002D01FA" w:rsidRDefault="00784EB2">
      <w:pPr>
        <w:pStyle w:val="ConsPlusNormal0"/>
        <w:jc w:val="center"/>
      </w:pPr>
      <w:r>
        <w:t>ГОСУДАРСТВЕННОГО НАДЗОРА В ОБЛАСТИ ТЕХНИЧЕСКОГО СОСТОЯНИЯ</w:t>
      </w:r>
    </w:p>
    <w:p w14:paraId="64AB2578" w14:textId="77777777" w:rsidR="002D01FA" w:rsidRDefault="00784EB2">
      <w:pPr>
        <w:pStyle w:val="ConsPlusNormal0"/>
        <w:jc w:val="center"/>
      </w:pPr>
      <w:r>
        <w:t>И ЭКСПЛУАТАЦИИ САМОХОДНЫХ МАШИН И ДРУГИХ ВИДОВ ТЕХНИКИ</w:t>
      </w:r>
    </w:p>
    <w:p w14:paraId="14C95293" w14:textId="77777777" w:rsidR="002D01FA" w:rsidRDefault="00784EB2">
      <w:pPr>
        <w:pStyle w:val="ConsPlusNormal0"/>
        <w:jc w:val="center"/>
      </w:pPr>
      <w:r>
        <w:t>НА ТЕРРИТОРИИ РЕСПУБЛИКИ ДАГЕСТАН</w:t>
      </w:r>
    </w:p>
    <w:p w14:paraId="0A719883" w14:textId="77777777" w:rsidR="002D01FA" w:rsidRDefault="002D01FA">
      <w:pPr>
        <w:pStyle w:val="ConsPlusNormal0"/>
        <w:jc w:val="both"/>
      </w:pPr>
    </w:p>
    <w:p w14:paraId="42F49B87" w14:textId="77777777" w:rsidR="002D01FA" w:rsidRDefault="00784EB2">
      <w:pPr>
        <w:pStyle w:val="ConsPlusNormal0"/>
        <w:ind w:firstLine="540"/>
        <w:jc w:val="both"/>
      </w:pPr>
      <w:r>
        <w:t>1. Ключевым показателем эффективности и результативности осуществления регионального государственного надзора является количество случаев причинения вреда (ущерба) жизни и здоровью граждан (в том числе погибших, получивших тяжкий / средней тяжести вред здоровью), установленных вследствие нарушения обязательных требований, на 100 тыс. населения.</w:t>
      </w:r>
    </w:p>
    <w:p w14:paraId="3CFF5DE3" w14:textId="77777777" w:rsidR="002D01FA" w:rsidRDefault="00784EB2">
      <w:pPr>
        <w:pStyle w:val="ConsPlusNormal0"/>
        <w:spacing w:before="240"/>
        <w:ind w:firstLine="540"/>
        <w:jc w:val="both"/>
      </w:pPr>
      <w:r>
        <w:t>Ключевой показатель эффективности и результативности рассчитывается по формуле:</w:t>
      </w:r>
    </w:p>
    <w:p w14:paraId="2BC1B11F" w14:textId="77777777" w:rsidR="002D01FA" w:rsidRDefault="002D01FA">
      <w:pPr>
        <w:pStyle w:val="ConsPlusNormal0"/>
        <w:jc w:val="both"/>
      </w:pPr>
    </w:p>
    <w:p w14:paraId="40B4BC11" w14:textId="77777777" w:rsidR="002D01FA" w:rsidRDefault="00784EB2">
      <w:pPr>
        <w:pStyle w:val="ConsPlusNormal0"/>
        <w:jc w:val="center"/>
      </w:pPr>
      <w:r>
        <w:t>(А / В) х 100000,</w:t>
      </w:r>
    </w:p>
    <w:p w14:paraId="709FAECA" w14:textId="77777777" w:rsidR="002D01FA" w:rsidRDefault="002D01FA">
      <w:pPr>
        <w:pStyle w:val="ConsPlusNormal0"/>
        <w:jc w:val="both"/>
      </w:pPr>
    </w:p>
    <w:p w14:paraId="39017AB0" w14:textId="77777777" w:rsidR="002D01FA" w:rsidRDefault="00784EB2">
      <w:pPr>
        <w:pStyle w:val="ConsPlusNormal0"/>
        <w:ind w:firstLine="540"/>
        <w:jc w:val="both"/>
      </w:pPr>
      <w:r>
        <w:t>где А - количество случаев причинения вреда (ущерба) жизни и здоровью граждан (в том числе погибших, получивших тяжкий / средней тяжести / легкий вред здоровью), установленных при нарушении обязательных требований (ед.);</w:t>
      </w:r>
    </w:p>
    <w:p w14:paraId="08CC7CCB" w14:textId="77777777" w:rsidR="002D01FA" w:rsidRDefault="00784EB2">
      <w:pPr>
        <w:pStyle w:val="ConsPlusNormal0"/>
        <w:spacing w:before="240"/>
        <w:ind w:firstLine="540"/>
        <w:jc w:val="both"/>
      </w:pPr>
      <w:r>
        <w:t>В - численность населения Республики Дагестан (человек).</w:t>
      </w:r>
    </w:p>
    <w:p w14:paraId="27DC3CD5" w14:textId="77777777" w:rsidR="002D01FA" w:rsidRDefault="00784EB2">
      <w:pPr>
        <w:pStyle w:val="ConsPlusNormal0"/>
        <w:spacing w:before="240"/>
        <w:ind w:firstLine="540"/>
        <w:jc w:val="both"/>
      </w:pPr>
      <w:r>
        <w:t>Целевое значение ключевого показателя эффективности и результативности регионального государственного надзора составляет 0,38.</w:t>
      </w:r>
    </w:p>
    <w:p w14:paraId="47167CFD" w14:textId="77777777" w:rsidR="002D01FA" w:rsidRDefault="00784EB2">
      <w:pPr>
        <w:pStyle w:val="ConsPlusNormal0"/>
        <w:spacing w:before="240"/>
        <w:ind w:firstLine="540"/>
        <w:jc w:val="both"/>
      </w:pPr>
      <w:r>
        <w:t>2. Индикативными показателями осуществления регионального государственного надзора, применяемыми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являются:</w:t>
      </w:r>
    </w:p>
    <w:p w14:paraId="44C5C5EF" w14:textId="77777777" w:rsidR="002D01FA" w:rsidRDefault="00784EB2">
      <w:pPr>
        <w:pStyle w:val="ConsPlusNormal0"/>
        <w:spacing w:before="240"/>
        <w:ind w:firstLine="540"/>
        <w:jc w:val="both"/>
      </w:pPr>
      <w:r>
        <w:t>1) количество плановых контрольных (надзорных) мероприятий, проведенных за отчетный период;</w:t>
      </w:r>
    </w:p>
    <w:p w14:paraId="72473B5C" w14:textId="77777777" w:rsidR="002D01FA" w:rsidRDefault="00784EB2">
      <w:pPr>
        <w:pStyle w:val="ConsPlusNormal0"/>
        <w:spacing w:before="240"/>
        <w:ind w:firstLine="540"/>
        <w:jc w:val="both"/>
      </w:pPr>
      <w:r>
        <w:t>2) количество внеплановых контрольных (надзорных) мероприятий, проведенных за отчетный период;</w:t>
      </w:r>
    </w:p>
    <w:p w14:paraId="31BD3AF3" w14:textId="77777777" w:rsidR="002D01FA" w:rsidRDefault="00784EB2">
      <w:pPr>
        <w:pStyle w:val="ConsPlusNormal0"/>
        <w:spacing w:before="240"/>
        <w:ind w:firstLine="540"/>
        <w:jc w:val="both"/>
      </w:pPr>
      <w: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438B3FF0" w14:textId="77777777" w:rsidR="002D01FA" w:rsidRDefault="00784EB2">
      <w:pPr>
        <w:pStyle w:val="ConsPlusNormal0"/>
        <w:spacing w:before="240"/>
        <w:ind w:firstLine="540"/>
        <w:jc w:val="both"/>
      </w:pPr>
      <w:r>
        <w:lastRenderedPageBreak/>
        <w:t>4) общее количество контрольных (надзорных) мероприятий с взаимодействием, проведенных за отчетный период;</w:t>
      </w:r>
    </w:p>
    <w:p w14:paraId="5020B4DA" w14:textId="77777777" w:rsidR="002D01FA" w:rsidRDefault="00784EB2">
      <w:pPr>
        <w:pStyle w:val="ConsPlusNormal0"/>
        <w:spacing w:before="240"/>
        <w:ind w:firstLine="540"/>
        <w:jc w:val="both"/>
      </w:pPr>
      <w: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14:paraId="11C6E0CC" w14:textId="77777777" w:rsidR="002D01FA" w:rsidRDefault="00784EB2">
      <w:pPr>
        <w:pStyle w:val="ConsPlusNormal0"/>
        <w:spacing w:before="240"/>
        <w:ind w:firstLine="540"/>
        <w:jc w:val="both"/>
      </w:pPr>
      <w:r>
        <w:t>6) количество контрольных (надзорных) мероприятий, проведенных с использованием средств дистанционного взаимодействия, за отчетный период;</w:t>
      </w:r>
    </w:p>
    <w:p w14:paraId="15AA9E2C" w14:textId="77777777" w:rsidR="002D01FA" w:rsidRDefault="00784EB2">
      <w:pPr>
        <w:pStyle w:val="ConsPlusNormal0"/>
        <w:spacing w:before="240"/>
        <w:ind w:firstLine="540"/>
        <w:jc w:val="both"/>
      </w:pPr>
      <w:r>
        <w:t>7) количество обязательных профилактических визитов, проведенных за отчетный период;</w:t>
      </w:r>
    </w:p>
    <w:p w14:paraId="4D82A9F7" w14:textId="77777777" w:rsidR="002D01FA" w:rsidRDefault="00784EB2">
      <w:pPr>
        <w:pStyle w:val="ConsPlusNormal0"/>
        <w:spacing w:before="240"/>
        <w:ind w:firstLine="540"/>
        <w:jc w:val="both"/>
      </w:pPr>
      <w:r>
        <w:t>8) количество предостережений о недопустимости нарушения обязательных требований, объявленных за отчетный период;</w:t>
      </w:r>
    </w:p>
    <w:p w14:paraId="28BF5A79" w14:textId="77777777" w:rsidR="002D01FA" w:rsidRDefault="00784EB2">
      <w:pPr>
        <w:pStyle w:val="ConsPlusNormal0"/>
        <w:spacing w:before="240"/>
        <w:ind w:firstLine="540"/>
        <w:jc w:val="both"/>
      </w:pPr>
      <w:r>
        <w:t>9) количество контрольных (надзорных) мероприятий, по результатам которых выявлены нарушения обязательных требований, за отчетный период;</w:t>
      </w:r>
    </w:p>
    <w:p w14:paraId="4FFEA375" w14:textId="77777777" w:rsidR="002D01FA" w:rsidRDefault="00784EB2">
      <w:pPr>
        <w:pStyle w:val="ConsPlusNormal0"/>
        <w:spacing w:before="240"/>
        <w:ind w:firstLine="540"/>
        <w:jc w:val="both"/>
      </w:pPr>
      <w:r>
        <w:t>10) количество контрольных (надзорных) мероприятий, по итогам которых возбуждены дела об административных правонарушениях, за отчетный период;</w:t>
      </w:r>
    </w:p>
    <w:p w14:paraId="76D18EA0" w14:textId="77777777" w:rsidR="002D01FA" w:rsidRDefault="00784EB2">
      <w:pPr>
        <w:pStyle w:val="ConsPlusNormal0"/>
        <w:spacing w:before="240"/>
        <w:ind w:firstLine="540"/>
        <w:jc w:val="both"/>
      </w:pPr>
      <w:r>
        <w:t>11) сумма административных штрафов, наложенных по результатам контрольных (надзорных) мероприятий, за отчетный период;</w:t>
      </w:r>
    </w:p>
    <w:p w14:paraId="60598922" w14:textId="77777777" w:rsidR="002D01FA" w:rsidRDefault="00784EB2">
      <w:pPr>
        <w:pStyle w:val="ConsPlusNormal0"/>
        <w:spacing w:before="240"/>
        <w:ind w:firstLine="540"/>
        <w:jc w:val="both"/>
      </w:pPr>
      <w:r>
        <w:t>12) количество направленных в органы прокуратуры заявлений о согласовании проведения контрольных (надзорных) мероприятий за отчетный период;</w:t>
      </w:r>
    </w:p>
    <w:p w14:paraId="65EEC4AD" w14:textId="77777777" w:rsidR="002D01FA" w:rsidRDefault="00784EB2">
      <w:pPr>
        <w:pStyle w:val="ConsPlusNormal0"/>
        <w:spacing w:before="240"/>
        <w:ind w:firstLine="540"/>
        <w:jc w:val="both"/>
      </w:pPr>
      <w: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13FC0D32" w14:textId="77777777" w:rsidR="002D01FA" w:rsidRDefault="00784EB2">
      <w:pPr>
        <w:pStyle w:val="ConsPlusNormal0"/>
        <w:spacing w:before="240"/>
        <w:ind w:firstLine="540"/>
        <w:jc w:val="both"/>
      </w:pPr>
      <w:r>
        <w:t>14) общее количество учтенных объектов контроля на конец отчетного периода;</w:t>
      </w:r>
    </w:p>
    <w:p w14:paraId="479303AA" w14:textId="77777777" w:rsidR="002D01FA" w:rsidRDefault="00784EB2">
      <w:pPr>
        <w:pStyle w:val="ConsPlusNormal0"/>
        <w:spacing w:before="240"/>
        <w:ind w:firstLine="540"/>
        <w:jc w:val="both"/>
      </w:pPr>
      <w:r>
        <w:t>15) количество учтенных объектов контроля, отнесенных к категориям риска, по каждой из категорий риска, на конец отчетного периода;</w:t>
      </w:r>
    </w:p>
    <w:p w14:paraId="6E007C0D" w14:textId="77777777" w:rsidR="002D01FA" w:rsidRDefault="00784EB2">
      <w:pPr>
        <w:pStyle w:val="ConsPlusNormal0"/>
        <w:spacing w:before="240"/>
        <w:ind w:firstLine="540"/>
        <w:jc w:val="both"/>
      </w:pPr>
      <w:r>
        <w:t>16) количество учтенных контролируемых лиц на конец отчетного периода;</w:t>
      </w:r>
    </w:p>
    <w:p w14:paraId="23A4031F" w14:textId="77777777" w:rsidR="002D01FA" w:rsidRDefault="00784EB2">
      <w:pPr>
        <w:pStyle w:val="ConsPlusNormal0"/>
        <w:spacing w:before="240"/>
        <w:ind w:firstLine="540"/>
        <w:jc w:val="both"/>
      </w:pPr>
      <w:r>
        <w:t>17) количество учтенных контролируемых лиц, в отношении которых проведены контрольные (надзорные) мероприятия, за отчетный период;</w:t>
      </w:r>
    </w:p>
    <w:p w14:paraId="6618949A" w14:textId="77777777" w:rsidR="002D01FA" w:rsidRDefault="00784EB2">
      <w:pPr>
        <w:pStyle w:val="ConsPlusNormal0"/>
        <w:spacing w:before="240"/>
        <w:ind w:firstLine="540"/>
        <w:jc w:val="both"/>
      </w:pPr>
      <w:r>
        <w:t>18) общее количество жалоб, поданных контролируемыми лицами в досудебном порядке, за отчетный период;</w:t>
      </w:r>
    </w:p>
    <w:p w14:paraId="5809B7B4" w14:textId="77777777" w:rsidR="002D01FA" w:rsidRDefault="00784EB2">
      <w:pPr>
        <w:pStyle w:val="ConsPlusNormal0"/>
        <w:spacing w:before="240"/>
        <w:ind w:firstLine="540"/>
        <w:jc w:val="both"/>
      </w:pPr>
      <w:r>
        <w:t>19) количество жалоб, в отношении которых контрольным (надзорным) органом был нарушен срок рассмотрения, за отчетный период;</w:t>
      </w:r>
    </w:p>
    <w:p w14:paraId="07D9537A" w14:textId="77777777" w:rsidR="002D01FA" w:rsidRDefault="00784EB2">
      <w:pPr>
        <w:pStyle w:val="ConsPlusNormal0"/>
        <w:spacing w:before="240"/>
        <w:ind w:firstLine="540"/>
        <w:jc w:val="both"/>
      </w:pPr>
      <w: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w:t>
      </w:r>
      <w:r>
        <w:lastRenderedPageBreak/>
        <w:t>(надзорных) органов недействительными, за отчетный период;</w:t>
      </w:r>
    </w:p>
    <w:p w14:paraId="3764360E" w14:textId="77777777" w:rsidR="002D01FA" w:rsidRDefault="00784EB2">
      <w:pPr>
        <w:pStyle w:val="ConsPlusNormal0"/>
        <w:spacing w:before="240"/>
        <w:ind w:firstLine="540"/>
        <w:jc w:val="both"/>
      </w:pPr>
      <w:r>
        <w:t>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14:paraId="1A7A7C8C" w14:textId="77777777" w:rsidR="002D01FA" w:rsidRDefault="00784EB2">
      <w:pPr>
        <w:pStyle w:val="ConsPlusNormal0"/>
        <w:spacing w:before="240"/>
        <w:ind w:firstLine="540"/>
        <w:jc w:val="both"/>
      </w:pPr>
      <w:r>
        <w:t>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808C8F2" w14:textId="77777777" w:rsidR="002D01FA" w:rsidRDefault="00784EB2">
      <w:pPr>
        <w:pStyle w:val="ConsPlusNormal0"/>
        <w:spacing w:before="240"/>
        <w:ind w:firstLine="540"/>
        <w:jc w:val="both"/>
      </w:pPr>
      <w: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3411CDB2" w14:textId="77777777" w:rsidR="002D01FA" w:rsidRDefault="002D01FA">
      <w:pPr>
        <w:pStyle w:val="ConsPlusNormal0"/>
        <w:jc w:val="both"/>
      </w:pPr>
    </w:p>
    <w:p w14:paraId="2A0D0114" w14:textId="77777777" w:rsidR="002D01FA" w:rsidRDefault="002D01FA">
      <w:pPr>
        <w:pStyle w:val="ConsPlusNormal0"/>
        <w:jc w:val="both"/>
      </w:pPr>
    </w:p>
    <w:p w14:paraId="4FEF26D2" w14:textId="77777777" w:rsidR="002D01FA" w:rsidRDefault="002D01FA">
      <w:pPr>
        <w:pStyle w:val="ConsPlusNormal0"/>
        <w:pBdr>
          <w:bottom w:val="single" w:sz="6" w:space="0" w:color="auto"/>
        </w:pBdr>
        <w:spacing w:before="100" w:after="100"/>
        <w:jc w:val="both"/>
        <w:rPr>
          <w:sz w:val="2"/>
          <w:szCs w:val="2"/>
        </w:rPr>
      </w:pPr>
    </w:p>
    <w:sectPr w:rsidR="002D01FA">
      <w:headerReference w:type="default" r:id="rId98"/>
      <w:footerReference w:type="default" r:id="rId99"/>
      <w:headerReference w:type="first" r:id="rId100"/>
      <w:footerReference w:type="first" r:id="rId10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1D29" w14:textId="77777777" w:rsidR="0066600F" w:rsidRDefault="0066600F">
      <w:r>
        <w:separator/>
      </w:r>
    </w:p>
  </w:endnote>
  <w:endnote w:type="continuationSeparator" w:id="0">
    <w:p w14:paraId="14DBBB43" w14:textId="77777777" w:rsidR="0066600F" w:rsidRDefault="0066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4884" w14:textId="77777777" w:rsidR="002D01FA" w:rsidRDefault="002D01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D01FA" w14:paraId="29A8DEBD" w14:textId="77777777">
      <w:trPr>
        <w:trHeight w:hRule="exact" w:val="1663"/>
      </w:trPr>
      <w:tc>
        <w:tcPr>
          <w:tcW w:w="1650" w:type="pct"/>
          <w:vAlign w:val="center"/>
        </w:tcPr>
        <w:p w14:paraId="0296B351" w14:textId="77777777" w:rsidR="002D01FA" w:rsidRDefault="00784EB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A69E937" w14:textId="77777777" w:rsidR="002D01FA" w:rsidRDefault="0066600F">
          <w:pPr>
            <w:pStyle w:val="ConsPlusNormal0"/>
            <w:jc w:val="center"/>
          </w:pPr>
          <w:hyperlink r:id="rId1">
            <w:r w:rsidR="00784EB2">
              <w:rPr>
                <w:rFonts w:ascii="Tahoma" w:hAnsi="Tahoma" w:cs="Tahoma"/>
                <w:b/>
                <w:color w:val="0000FF"/>
              </w:rPr>
              <w:t>www.consultant.ru</w:t>
            </w:r>
          </w:hyperlink>
        </w:p>
      </w:tc>
      <w:tc>
        <w:tcPr>
          <w:tcW w:w="1650" w:type="pct"/>
          <w:vAlign w:val="center"/>
        </w:tcPr>
        <w:p w14:paraId="7C24C510" w14:textId="77777777" w:rsidR="002D01FA" w:rsidRDefault="00784EB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633FF">
            <w:rPr>
              <w:rFonts w:ascii="Tahoma" w:hAnsi="Tahoma" w:cs="Tahoma"/>
              <w:noProof/>
            </w:rPr>
            <w:t>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633FF">
            <w:rPr>
              <w:rFonts w:ascii="Tahoma" w:hAnsi="Tahoma" w:cs="Tahoma"/>
              <w:noProof/>
            </w:rPr>
            <w:t>32</w:t>
          </w:r>
          <w:r>
            <w:fldChar w:fldCharType="end"/>
          </w:r>
        </w:p>
      </w:tc>
    </w:tr>
  </w:tbl>
  <w:p w14:paraId="4E75D01A" w14:textId="77777777" w:rsidR="002D01FA" w:rsidRDefault="00784EB2">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B6AA" w14:textId="77777777" w:rsidR="002D01FA" w:rsidRDefault="002D01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D01FA" w14:paraId="59AD9A7C" w14:textId="77777777">
      <w:trPr>
        <w:trHeight w:hRule="exact" w:val="1663"/>
      </w:trPr>
      <w:tc>
        <w:tcPr>
          <w:tcW w:w="1650" w:type="pct"/>
          <w:vAlign w:val="center"/>
        </w:tcPr>
        <w:p w14:paraId="5B447CFC" w14:textId="77777777" w:rsidR="002D01FA" w:rsidRDefault="00784EB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D7BB898" w14:textId="77777777" w:rsidR="002D01FA" w:rsidRDefault="0066600F">
          <w:pPr>
            <w:pStyle w:val="ConsPlusNormal0"/>
            <w:jc w:val="center"/>
          </w:pPr>
          <w:hyperlink r:id="rId1">
            <w:r w:rsidR="00784EB2">
              <w:rPr>
                <w:rFonts w:ascii="Tahoma" w:hAnsi="Tahoma" w:cs="Tahoma"/>
                <w:b/>
                <w:color w:val="0000FF"/>
              </w:rPr>
              <w:t>www.consultant.ru</w:t>
            </w:r>
          </w:hyperlink>
        </w:p>
      </w:tc>
      <w:tc>
        <w:tcPr>
          <w:tcW w:w="1650" w:type="pct"/>
          <w:vAlign w:val="center"/>
        </w:tcPr>
        <w:p w14:paraId="3E659262" w14:textId="77777777" w:rsidR="002D01FA" w:rsidRDefault="00784EB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633F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633FF">
            <w:rPr>
              <w:rFonts w:ascii="Tahoma" w:hAnsi="Tahoma" w:cs="Tahoma"/>
              <w:noProof/>
            </w:rPr>
            <w:t>32</w:t>
          </w:r>
          <w:r>
            <w:fldChar w:fldCharType="end"/>
          </w:r>
        </w:p>
      </w:tc>
    </w:tr>
  </w:tbl>
  <w:p w14:paraId="740C5B90" w14:textId="77777777" w:rsidR="002D01FA" w:rsidRDefault="00784EB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D9B4" w14:textId="77777777" w:rsidR="0066600F" w:rsidRDefault="0066600F">
      <w:r>
        <w:separator/>
      </w:r>
    </w:p>
  </w:footnote>
  <w:footnote w:type="continuationSeparator" w:id="0">
    <w:p w14:paraId="57082A96" w14:textId="77777777" w:rsidR="0066600F" w:rsidRDefault="0066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830"/>
      <w:gridCol w:w="4966"/>
    </w:tblGrid>
    <w:tr w:rsidR="002D01FA" w14:paraId="208AB345" w14:textId="77777777">
      <w:trPr>
        <w:trHeight w:hRule="exact" w:val="1683"/>
      </w:trPr>
      <w:tc>
        <w:tcPr>
          <w:tcW w:w="2700" w:type="pct"/>
          <w:vAlign w:val="center"/>
        </w:tcPr>
        <w:p w14:paraId="418700E6" w14:textId="77777777" w:rsidR="002D01FA" w:rsidRDefault="00784EB2">
          <w:pPr>
            <w:pStyle w:val="ConsPlusNormal0"/>
            <w:rPr>
              <w:rFonts w:ascii="Tahoma" w:hAnsi="Tahoma" w:cs="Tahoma"/>
            </w:rPr>
          </w:pPr>
          <w:r>
            <w:rPr>
              <w:rFonts w:ascii="Tahoma" w:hAnsi="Tahoma" w:cs="Tahoma"/>
              <w:sz w:val="16"/>
              <w:szCs w:val="16"/>
            </w:rPr>
            <w:t>Постановление Правительства РД от 01.07.2024 N 196</w:t>
          </w:r>
          <w:r>
            <w:rPr>
              <w:rFonts w:ascii="Tahoma" w:hAnsi="Tahoma" w:cs="Tahoma"/>
              <w:sz w:val="16"/>
              <w:szCs w:val="16"/>
            </w:rPr>
            <w:br/>
            <w:t>"Об утверждении Положения о региональном государственном контроле (на...</w:t>
          </w:r>
        </w:p>
      </w:tc>
      <w:tc>
        <w:tcPr>
          <w:tcW w:w="2300" w:type="pct"/>
          <w:vAlign w:val="center"/>
        </w:tcPr>
        <w:p w14:paraId="733A598F" w14:textId="77777777" w:rsidR="002D01FA" w:rsidRDefault="00784EB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14:paraId="040C1C56" w14:textId="77777777" w:rsidR="002D01FA" w:rsidRDefault="002D01FA">
    <w:pPr>
      <w:pStyle w:val="ConsPlusNormal0"/>
      <w:pBdr>
        <w:bottom w:val="single" w:sz="12" w:space="0" w:color="auto"/>
      </w:pBdr>
      <w:rPr>
        <w:sz w:val="2"/>
        <w:szCs w:val="2"/>
      </w:rPr>
    </w:pPr>
  </w:p>
  <w:p w14:paraId="5FA7C08B" w14:textId="77777777" w:rsidR="002D01FA" w:rsidRDefault="002D01F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D01FA" w14:paraId="521BBD64" w14:textId="77777777">
      <w:trPr>
        <w:trHeight w:hRule="exact" w:val="1683"/>
      </w:trPr>
      <w:tc>
        <w:tcPr>
          <w:tcW w:w="2700" w:type="pct"/>
          <w:vAlign w:val="center"/>
        </w:tcPr>
        <w:p w14:paraId="317216E0" w14:textId="77777777" w:rsidR="002D01FA" w:rsidRDefault="00784EB2">
          <w:pPr>
            <w:pStyle w:val="ConsPlusNormal0"/>
            <w:rPr>
              <w:rFonts w:ascii="Tahoma" w:hAnsi="Tahoma" w:cs="Tahoma"/>
            </w:rPr>
          </w:pPr>
          <w:r>
            <w:rPr>
              <w:rFonts w:ascii="Tahoma" w:hAnsi="Tahoma" w:cs="Tahoma"/>
              <w:sz w:val="16"/>
              <w:szCs w:val="16"/>
            </w:rPr>
            <w:t>Постановление Правительства РД от 01.07.2024 N 196</w:t>
          </w:r>
          <w:r>
            <w:rPr>
              <w:rFonts w:ascii="Tahoma" w:hAnsi="Tahoma" w:cs="Tahoma"/>
              <w:sz w:val="16"/>
              <w:szCs w:val="16"/>
            </w:rPr>
            <w:br/>
            <w:t>"Об утверждении Положения о региональном государственном контроле (на...</w:t>
          </w:r>
        </w:p>
      </w:tc>
      <w:tc>
        <w:tcPr>
          <w:tcW w:w="2300" w:type="pct"/>
          <w:vAlign w:val="center"/>
        </w:tcPr>
        <w:p w14:paraId="00E4519E" w14:textId="77777777" w:rsidR="002D01FA" w:rsidRDefault="00784EB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14:paraId="0D3D7881" w14:textId="77777777" w:rsidR="002D01FA" w:rsidRDefault="002D01FA">
    <w:pPr>
      <w:pStyle w:val="ConsPlusNormal0"/>
      <w:pBdr>
        <w:bottom w:val="single" w:sz="12" w:space="0" w:color="auto"/>
      </w:pBdr>
      <w:rPr>
        <w:sz w:val="2"/>
        <w:szCs w:val="2"/>
      </w:rPr>
    </w:pPr>
  </w:p>
  <w:p w14:paraId="0A449D45" w14:textId="77777777" w:rsidR="002D01FA" w:rsidRDefault="002D01F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01FA"/>
    <w:rsid w:val="002D01FA"/>
    <w:rsid w:val="00523A87"/>
    <w:rsid w:val="0066600F"/>
    <w:rsid w:val="00784EB2"/>
    <w:rsid w:val="00D63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6BB7"/>
  <w15:docId w15:val="{A6514FC9-8C3F-4C77-A1A3-D913F7E7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D633FF"/>
    <w:rPr>
      <w:rFonts w:ascii="Segoe UI" w:hAnsi="Segoe UI" w:cs="Segoe UI"/>
      <w:sz w:val="18"/>
      <w:szCs w:val="18"/>
    </w:rPr>
  </w:style>
  <w:style w:type="character" w:customStyle="1" w:styleId="a4">
    <w:name w:val="Текст выноски Знак"/>
    <w:basedOn w:val="a0"/>
    <w:link w:val="a3"/>
    <w:uiPriority w:val="99"/>
    <w:semiHidden/>
    <w:rsid w:val="00D633FF"/>
    <w:rPr>
      <w:rFonts w:ascii="Segoe UI" w:hAnsi="Segoe UI" w:cs="Segoe UI"/>
      <w:sz w:val="18"/>
      <w:szCs w:val="18"/>
    </w:rPr>
  </w:style>
  <w:style w:type="paragraph" w:styleId="a5">
    <w:name w:val="header"/>
    <w:basedOn w:val="a"/>
    <w:link w:val="a6"/>
    <w:uiPriority w:val="99"/>
    <w:unhideWhenUsed/>
    <w:rsid w:val="00523A87"/>
    <w:pPr>
      <w:tabs>
        <w:tab w:val="center" w:pos="4677"/>
        <w:tab w:val="right" w:pos="9355"/>
      </w:tabs>
    </w:pPr>
  </w:style>
  <w:style w:type="character" w:customStyle="1" w:styleId="a6">
    <w:name w:val="Верхний колонтитул Знак"/>
    <w:basedOn w:val="a0"/>
    <w:link w:val="a5"/>
    <w:uiPriority w:val="99"/>
    <w:rsid w:val="00523A87"/>
  </w:style>
  <w:style w:type="paragraph" w:styleId="a7">
    <w:name w:val="footer"/>
    <w:basedOn w:val="a"/>
    <w:link w:val="a8"/>
    <w:uiPriority w:val="99"/>
    <w:unhideWhenUsed/>
    <w:rsid w:val="00523A87"/>
    <w:pPr>
      <w:tabs>
        <w:tab w:val="center" w:pos="4677"/>
        <w:tab w:val="right" w:pos="9355"/>
      </w:tabs>
    </w:pPr>
  </w:style>
  <w:style w:type="character" w:customStyle="1" w:styleId="a8">
    <w:name w:val="Нижний колонтитул Знак"/>
    <w:basedOn w:val="a0"/>
    <w:link w:val="a7"/>
    <w:uiPriority w:val="99"/>
    <w:rsid w:val="0052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6567&amp;date=05.08.2025&amp;dst=101175&amp;field=134" TargetMode="External"/><Relationship Id="rId21" Type="http://schemas.openxmlformats.org/officeDocument/2006/relationships/hyperlink" Target="https://login.consultant.ru/link/?req=doc&amp;base=LAW&amp;n=496567&amp;date=05.08.2025&amp;dst=100482&amp;field=134" TargetMode="External"/><Relationship Id="rId42" Type="http://schemas.openxmlformats.org/officeDocument/2006/relationships/hyperlink" Target="https://login.consultant.ru/link/?req=doc&amp;base=LAW&amp;n=496567&amp;date=05.08.2025&amp;dst=100639&amp;field=134" TargetMode="External"/><Relationship Id="rId47" Type="http://schemas.openxmlformats.org/officeDocument/2006/relationships/hyperlink" Target="https://login.consultant.ru/link/?req=doc&amp;base=LAW&amp;n=496567&amp;date=05.08.2025&amp;dst=101187&amp;field=134" TargetMode="External"/><Relationship Id="rId63" Type="http://schemas.openxmlformats.org/officeDocument/2006/relationships/hyperlink" Target="https://login.consultant.ru/link/?req=doc&amp;base=RLAW346&amp;n=43338&amp;date=05.08.2025" TargetMode="External"/><Relationship Id="rId68" Type="http://schemas.openxmlformats.org/officeDocument/2006/relationships/hyperlink" Target="https://login.consultant.ru/link/?req=doc&amp;base=LAW&amp;n=510611&amp;date=05.08.2025" TargetMode="External"/><Relationship Id="rId84" Type="http://schemas.openxmlformats.org/officeDocument/2006/relationships/hyperlink" Target="https://login.consultant.ru/link/?req=doc&amp;base=RLAW346&amp;n=43338&amp;date=05.08.2025&amp;dst=100101&amp;field=134" TargetMode="External"/><Relationship Id="rId89" Type="http://schemas.openxmlformats.org/officeDocument/2006/relationships/hyperlink" Target="https://login.consultant.ru/link/?req=doc&amp;base=RLAW346&amp;n=43338&amp;date=05.08.2025&amp;dst=100334&amp;field=134" TargetMode="External"/><Relationship Id="rId16" Type="http://schemas.openxmlformats.org/officeDocument/2006/relationships/hyperlink" Target="https://login.consultant.ru/link/?req=doc&amp;base=LAW&amp;n=496567&amp;date=05.08.2025&amp;dst=100529&amp;field=134" TargetMode="External"/><Relationship Id="rId11" Type="http://schemas.openxmlformats.org/officeDocument/2006/relationships/hyperlink" Target="pravo.e-dag.ru" TargetMode="External"/><Relationship Id="rId32" Type="http://schemas.openxmlformats.org/officeDocument/2006/relationships/hyperlink" Target="https://login.consultant.ru/link/?req=doc&amp;base=LAW&amp;n=496567&amp;date=05.08.2025&amp;dst=101212&amp;field=134" TargetMode="External"/><Relationship Id="rId37" Type="http://schemas.openxmlformats.org/officeDocument/2006/relationships/hyperlink" Target="https://login.consultant.ru/link/?req=doc&amp;base=LAW&amp;n=496567&amp;date=05.08.2025&amp;dst=100638&amp;field=134" TargetMode="External"/><Relationship Id="rId53" Type="http://schemas.openxmlformats.org/officeDocument/2006/relationships/hyperlink" Target="https://login.consultant.ru/link/?req=doc&amp;base=LAW&amp;n=496567&amp;date=05.08.2025&amp;dst=101259&amp;field=134" TargetMode="External"/><Relationship Id="rId58" Type="http://schemas.openxmlformats.org/officeDocument/2006/relationships/hyperlink" Target="https://login.consultant.ru/link/?req=doc&amp;base=LAW&amp;n=510656&amp;date=05.08.2025&amp;dst=2925&amp;field=134" TargetMode="External"/><Relationship Id="rId74" Type="http://schemas.openxmlformats.org/officeDocument/2006/relationships/hyperlink" Target="https://login.consultant.ru/link/?req=doc&amp;base=RLAW346&amp;n=43338&amp;date=05.08.2025&amp;dst=100101&amp;field=134" TargetMode="External"/><Relationship Id="rId79" Type="http://schemas.openxmlformats.org/officeDocument/2006/relationships/hyperlink" Target="https://login.consultant.ru/link/?req=doc&amp;base=RLAW346&amp;n=43338&amp;date=05.08.2025&amp;dst=100280&amp;field=134" TargetMode="External"/><Relationship Id="rId102"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login.consultant.ru/link/?req=doc&amp;base=RLAW346&amp;n=43338&amp;date=05.08.2025&amp;dst=100339&amp;field=134" TargetMode="External"/><Relationship Id="rId95" Type="http://schemas.openxmlformats.org/officeDocument/2006/relationships/hyperlink" Target="https://login.consultant.ru/link/?req=doc&amp;base=LAW&amp;n=510656&amp;date=05.08.2025&amp;dst=175&amp;field=134" TargetMode="External"/><Relationship Id="rId22" Type="http://schemas.openxmlformats.org/officeDocument/2006/relationships/hyperlink" Target="https://login.consultant.ru/link/?req=doc&amp;base=LAW&amp;n=506017&amp;date=05.08.2025" TargetMode="External"/><Relationship Id="rId27" Type="http://schemas.openxmlformats.org/officeDocument/2006/relationships/hyperlink" Target="https://login.consultant.ru/link/?req=doc&amp;base=LAW&amp;n=496567&amp;date=05.08.2025&amp;dst=100682&amp;field=134" TargetMode="External"/><Relationship Id="rId43" Type="http://schemas.openxmlformats.org/officeDocument/2006/relationships/hyperlink" Target="https://login.consultant.ru/link/?req=doc&amp;base=LAW&amp;n=496567&amp;date=05.08.2025&amp;dst=100636&amp;field=134" TargetMode="External"/><Relationship Id="rId48" Type="http://schemas.openxmlformats.org/officeDocument/2006/relationships/hyperlink" Target="https://login.consultant.ru/link/?req=doc&amp;base=LAW&amp;n=496567&amp;date=05.08.2025&amp;dst=100659&amp;field=134" TargetMode="External"/><Relationship Id="rId64" Type="http://schemas.openxmlformats.org/officeDocument/2006/relationships/hyperlink" Target="https://login.consultant.ru/link/?req=doc&amp;base=RLAW346&amp;n=43338&amp;date=05.08.2025&amp;dst=100003&amp;field=134" TargetMode="External"/><Relationship Id="rId69" Type="http://schemas.openxmlformats.org/officeDocument/2006/relationships/hyperlink" Target="https://login.consultant.ru/link/?req=doc&amp;base=RLAW346&amp;n=43338&amp;date=05.08.2025&amp;dst=100011&amp;field=134" TargetMode="External"/><Relationship Id="rId80" Type="http://schemas.openxmlformats.org/officeDocument/2006/relationships/hyperlink" Target="https://login.consultant.ru/link/?req=doc&amp;base=RLAW346&amp;n=43338&amp;date=05.08.2025&amp;dst=100050&amp;field=134" TargetMode="External"/><Relationship Id="rId85" Type="http://schemas.openxmlformats.org/officeDocument/2006/relationships/hyperlink" Target="https://login.consultant.ru/link/?req=doc&amp;base=LAW&amp;n=496567&amp;date=05.08.2025&amp;dst=100572&amp;field=134" TargetMode="External"/><Relationship Id="rId12" Type="http://schemas.openxmlformats.org/officeDocument/2006/relationships/hyperlink" Target="https://login.consultant.ru/link/?req=doc&amp;base=LAW&amp;n=397868&amp;date=05.08.2025" TargetMode="External"/><Relationship Id="rId17" Type="http://schemas.openxmlformats.org/officeDocument/2006/relationships/hyperlink" Target="https://login.consultant.ru/link/?req=doc&amp;base=LAW&amp;n=496567&amp;date=05.08.2025&amp;dst=100547&amp;field=134" TargetMode="External"/><Relationship Id="rId25" Type="http://schemas.openxmlformats.org/officeDocument/2006/relationships/hyperlink" Target="https://login.consultant.ru/link/?req=doc&amp;base=LAW&amp;n=496567&amp;date=05.08.2025&amp;dst=100639&amp;field=134" TargetMode="External"/><Relationship Id="rId33" Type="http://schemas.openxmlformats.org/officeDocument/2006/relationships/hyperlink" Target="https://login.consultant.ru/link/?req=doc&amp;base=LAW&amp;n=496567&amp;date=05.08.2025&amp;dst=100636&amp;field=134" TargetMode="External"/><Relationship Id="rId38" Type="http://schemas.openxmlformats.org/officeDocument/2006/relationships/hyperlink" Target="https://login.consultant.ru/link/?req=doc&amp;base=LAW&amp;n=496567&amp;date=05.08.2025&amp;dst=100634&amp;field=134" TargetMode="External"/><Relationship Id="rId46" Type="http://schemas.openxmlformats.org/officeDocument/2006/relationships/hyperlink" Target="https://login.consultant.ru/link/?req=doc&amp;base=LAW&amp;n=496567&amp;date=05.08.2025&amp;dst=100225&amp;field=134" TargetMode="External"/><Relationship Id="rId59" Type="http://schemas.openxmlformats.org/officeDocument/2006/relationships/hyperlink" Target="https://login.consultant.ru/link/?req=doc&amp;base=LAW&amp;n=209468&amp;date=05.08.2025&amp;dst=100446&amp;field=134" TargetMode="External"/><Relationship Id="rId67" Type="http://schemas.openxmlformats.org/officeDocument/2006/relationships/hyperlink" Target="https://login.consultant.ru/link/?req=doc&amp;base=LAW&amp;n=404439&amp;date=05.08.2025" TargetMode="External"/><Relationship Id="rId103" Type="http://schemas.openxmlformats.org/officeDocument/2006/relationships/theme" Target="theme/theme1.xml"/><Relationship Id="rId20" Type="http://schemas.openxmlformats.org/officeDocument/2006/relationships/hyperlink" Target="https://login.consultant.ru/link/?req=doc&amp;base=LAW&amp;n=496567&amp;date=05.08.2025&amp;dst=100572&amp;field=134" TargetMode="External"/><Relationship Id="rId41" Type="http://schemas.openxmlformats.org/officeDocument/2006/relationships/hyperlink" Target="https://login.consultant.ru/link/?req=doc&amp;base=LAW&amp;n=496567&amp;date=05.08.2025&amp;dst=100638&amp;field=134" TargetMode="External"/><Relationship Id="rId54" Type="http://schemas.openxmlformats.org/officeDocument/2006/relationships/hyperlink" Target="https://login.consultant.ru/link/?req=doc&amp;base=LAW&amp;n=496567&amp;date=05.08.2025&amp;dst=100225&amp;field=134" TargetMode="External"/><Relationship Id="rId62" Type="http://schemas.openxmlformats.org/officeDocument/2006/relationships/hyperlink" Target="https://login.consultant.ru/link/?req=doc&amp;base=LAW&amp;n=209468&amp;date=05.08.2025&amp;dst=100446&amp;field=134" TargetMode="External"/><Relationship Id="rId70" Type="http://schemas.openxmlformats.org/officeDocument/2006/relationships/hyperlink" Target="https://login.consultant.ru/link/?req=doc&amp;base=RLAW346&amp;n=43338&amp;date=05.08.2025&amp;dst=100011&amp;field=134" TargetMode="External"/><Relationship Id="rId75" Type="http://schemas.openxmlformats.org/officeDocument/2006/relationships/hyperlink" Target="https://login.consultant.ru/link/?req=doc&amp;base=RLAW346&amp;n=43338&amp;date=05.08.2025&amp;dst=100015&amp;field=134" TargetMode="External"/><Relationship Id="rId83" Type="http://schemas.openxmlformats.org/officeDocument/2006/relationships/hyperlink" Target="https://login.consultant.ru/link/?req=doc&amp;base=RLAW346&amp;n=43338&amp;date=05.08.2025&amp;dst=100307&amp;field=134" TargetMode="External"/><Relationship Id="rId88" Type="http://schemas.openxmlformats.org/officeDocument/2006/relationships/hyperlink" Target="https://login.consultant.ru/link/?req=doc&amp;base=RLAW346&amp;n=43338&amp;date=05.08.2025&amp;dst=100333&amp;field=134" TargetMode="External"/><Relationship Id="rId91" Type="http://schemas.openxmlformats.org/officeDocument/2006/relationships/hyperlink" Target="https://login.consultant.ru/link/?req=doc&amp;base=RLAW346&amp;n=43338&amp;date=05.08.2025&amp;dst=100239&amp;field=134" TargetMode="External"/><Relationship Id="rId96" Type="http://schemas.openxmlformats.org/officeDocument/2006/relationships/hyperlink" Target="https://login.consultant.ru/link/?req=doc&amp;base=LAW&amp;n=510656&amp;date=05.08.2025&amp;dst=5267&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96567&amp;date=05.08.2025" TargetMode="External"/><Relationship Id="rId23" Type="http://schemas.openxmlformats.org/officeDocument/2006/relationships/hyperlink" Target="https://login.consultant.ru/link/?req=doc&amp;base=LAW&amp;n=496567&amp;date=05.08.2025&amp;dst=100634&amp;field=134" TargetMode="External"/><Relationship Id="rId28" Type="http://schemas.openxmlformats.org/officeDocument/2006/relationships/hyperlink" Target="https://login.consultant.ru/link/?req=doc&amp;base=LAW&amp;n=496567&amp;date=05.08.2025&amp;dst=100636&amp;field=134" TargetMode="External"/><Relationship Id="rId36" Type="http://schemas.openxmlformats.org/officeDocument/2006/relationships/hyperlink" Target="https://login.consultant.ru/link/?req=doc&amp;base=LAW&amp;n=496567&amp;date=05.08.2025&amp;dst=100634&amp;field=134" TargetMode="External"/><Relationship Id="rId49" Type="http://schemas.openxmlformats.org/officeDocument/2006/relationships/hyperlink" Target="https://login.consultant.ru/link/?req=doc&amp;base=LAW&amp;n=496567&amp;date=05.08.2025&amp;dst=100999&amp;field=134" TargetMode="External"/><Relationship Id="rId57" Type="http://schemas.openxmlformats.org/officeDocument/2006/relationships/hyperlink" Target="https://login.consultant.ru/link/?req=doc&amp;base=LAW&amp;n=496567&amp;date=05.08.2025&amp;dst=101025&amp;field=134" TargetMode="External"/><Relationship Id="rId10" Type="http://schemas.openxmlformats.org/officeDocument/2006/relationships/hyperlink" Target="https://login.consultant.ru/link/?req=doc&amp;base=RLAW346&amp;n=46878&amp;date=05.08.2025&amp;dst=100015&amp;field=134" TargetMode="External"/><Relationship Id="rId31" Type="http://schemas.openxmlformats.org/officeDocument/2006/relationships/hyperlink" Target="https://login.consultant.ru/link/?req=doc&amp;base=LAW&amp;n=496567&amp;date=05.08.2025&amp;dst=101187&amp;field=134" TargetMode="External"/><Relationship Id="rId44" Type="http://schemas.openxmlformats.org/officeDocument/2006/relationships/hyperlink" Target="https://login.consultant.ru/link/?req=doc&amp;base=LAW&amp;n=496567&amp;date=05.08.2025&amp;dst=101175&amp;field=134" TargetMode="External"/><Relationship Id="rId52" Type="http://schemas.openxmlformats.org/officeDocument/2006/relationships/hyperlink" Target="https://login.consultant.ru/link/?req=doc&amp;base=LAW&amp;n=496567&amp;date=05.08.2025&amp;dst=101000&amp;field=134" TargetMode="External"/><Relationship Id="rId60" Type="http://schemas.openxmlformats.org/officeDocument/2006/relationships/hyperlink" Target="https://login.consultant.ru/link/?req=doc&amp;base=LAW&amp;n=209468&amp;date=05.08.2025&amp;dst=100446&amp;field=134" TargetMode="External"/><Relationship Id="rId65" Type="http://schemas.openxmlformats.org/officeDocument/2006/relationships/hyperlink" Target="https://login.consultant.ru/link/?req=doc&amp;base=RLAW346&amp;n=43338&amp;date=05.08.2025&amp;dst=100005&amp;field=134" TargetMode="External"/><Relationship Id="rId73" Type="http://schemas.openxmlformats.org/officeDocument/2006/relationships/hyperlink" Target="https://login.consultant.ru/link/?req=doc&amp;base=RLAW346&amp;n=43338&amp;date=05.08.2025&amp;dst=100041&amp;field=134" TargetMode="External"/><Relationship Id="rId78" Type="http://schemas.openxmlformats.org/officeDocument/2006/relationships/hyperlink" Target="https://login.consultant.ru/link/?req=doc&amp;base=RLAW346&amp;n=43338&amp;date=05.08.2025&amp;dst=100279&amp;field=134" TargetMode="External"/><Relationship Id="rId81" Type="http://schemas.openxmlformats.org/officeDocument/2006/relationships/hyperlink" Target="https://login.consultant.ru/link/?req=doc&amp;base=RLAW346&amp;n=43338&amp;date=05.08.2025&amp;dst=100293&amp;field=134" TargetMode="External"/><Relationship Id="rId86" Type="http://schemas.openxmlformats.org/officeDocument/2006/relationships/hyperlink" Target="https://login.consultant.ru/link/?req=doc&amp;base=LAW&amp;n=496567&amp;date=05.08.2025&amp;dst=100482&amp;field=134" TargetMode="External"/><Relationship Id="rId94" Type="http://schemas.openxmlformats.org/officeDocument/2006/relationships/hyperlink" Target="https://login.consultant.ru/link/?req=doc&amp;base=LAW&amp;n=510656&amp;date=05.08.2025&amp;dst=100664&amp;field=134"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496567&amp;date=05.08.2025&amp;dst=100087&amp;field=134" TargetMode="External"/><Relationship Id="rId13" Type="http://schemas.openxmlformats.org/officeDocument/2006/relationships/hyperlink" Target="https://login.consultant.ru/link/?req=doc&amp;base=LAW&amp;n=209468&amp;date=05.08.2025&amp;dst=100015&amp;field=134" TargetMode="External"/><Relationship Id="rId18" Type="http://schemas.openxmlformats.org/officeDocument/2006/relationships/hyperlink" Target="https://login.consultant.ru/link/?req=doc&amp;base=LAW&amp;n=494960&amp;date=05.08.2025&amp;dst=100072&amp;field=134" TargetMode="External"/><Relationship Id="rId39" Type="http://schemas.openxmlformats.org/officeDocument/2006/relationships/hyperlink" Target="https://login.consultant.ru/link/?req=doc&amp;base=LAW&amp;n=496567&amp;date=05.08.2025&amp;dst=100636&amp;field=134" TargetMode="External"/><Relationship Id="rId34" Type="http://schemas.openxmlformats.org/officeDocument/2006/relationships/hyperlink" Target="https://login.consultant.ru/link/?req=doc&amp;base=LAW&amp;n=496567&amp;date=05.08.2025&amp;dst=100639&amp;field=134" TargetMode="External"/><Relationship Id="rId50" Type="http://schemas.openxmlformats.org/officeDocument/2006/relationships/hyperlink" Target="https://login.consultant.ru/link/?req=doc&amp;base=LAW&amp;n=496567&amp;date=05.08.2025&amp;dst=101263&amp;field=134" TargetMode="External"/><Relationship Id="rId55" Type="http://schemas.openxmlformats.org/officeDocument/2006/relationships/hyperlink" Target="https://login.consultant.ru/link/?req=doc&amp;base=LAW&amp;n=496567&amp;date=05.08.2025&amp;dst=100711&amp;field=134" TargetMode="External"/><Relationship Id="rId76" Type="http://schemas.openxmlformats.org/officeDocument/2006/relationships/hyperlink" Target="https://login.consultant.ru/link/?req=doc&amp;base=LAW&amp;n=430526&amp;date=05.08.2025" TargetMode="External"/><Relationship Id="rId97" Type="http://schemas.openxmlformats.org/officeDocument/2006/relationships/hyperlink" Target="https://login.consultant.ru/link/?req=doc&amp;base=LAW&amp;n=510656&amp;date=05.08.2025&amp;dst=101621&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346&amp;n=43338&amp;date=05.08.2025&amp;dst=100012&amp;field=134" TargetMode="External"/><Relationship Id="rId92" Type="http://schemas.openxmlformats.org/officeDocument/2006/relationships/hyperlink" Target="https://login.consultant.ru/link/?req=doc&amp;base=RLAW346&amp;n=43338&amp;date=05.08.2025&amp;dst=10026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6567&amp;date=05.08.2025&amp;dst=100639&amp;field=134" TargetMode="External"/><Relationship Id="rId24" Type="http://schemas.openxmlformats.org/officeDocument/2006/relationships/hyperlink" Target="https://login.consultant.ru/link/?req=doc&amp;base=LAW&amp;n=496567&amp;date=05.08.2025&amp;dst=100636&amp;field=134" TargetMode="External"/><Relationship Id="rId40" Type="http://schemas.openxmlformats.org/officeDocument/2006/relationships/hyperlink" Target="https://login.consultant.ru/link/?req=doc&amp;base=LAW&amp;n=496567&amp;date=05.08.2025&amp;dst=100637&amp;field=134" TargetMode="External"/><Relationship Id="rId45" Type="http://schemas.openxmlformats.org/officeDocument/2006/relationships/hyperlink" Target="https://login.consultant.ru/link/?req=doc&amp;base=LAW&amp;n=496567&amp;date=05.08.2025&amp;dst=101187&amp;field=134" TargetMode="External"/><Relationship Id="rId66" Type="http://schemas.openxmlformats.org/officeDocument/2006/relationships/hyperlink" Target="https://login.consultant.ru/link/?req=doc&amp;base=RLAW346&amp;n=43338&amp;date=05.08.2025&amp;dst=100004&amp;field=134" TargetMode="External"/><Relationship Id="rId87" Type="http://schemas.openxmlformats.org/officeDocument/2006/relationships/hyperlink" Target="https://login.consultant.ru/link/?req=doc&amp;base=RLAW346&amp;n=43338&amp;date=05.08.2025&amp;dst=100317&amp;field=134" TargetMode="External"/><Relationship Id="rId61" Type="http://schemas.openxmlformats.org/officeDocument/2006/relationships/hyperlink" Target="https://login.consultant.ru/link/?req=doc&amp;base=LAW&amp;n=209468&amp;date=05.08.2025&amp;dst=100446&amp;field=134" TargetMode="External"/><Relationship Id="rId82" Type="http://schemas.openxmlformats.org/officeDocument/2006/relationships/hyperlink" Target="https://login.consultant.ru/link/?req=doc&amp;base=RLAW346&amp;n=43338&amp;date=05.08.2025&amp;dst=100296&amp;field=134" TargetMode="External"/><Relationship Id="rId19" Type="http://schemas.openxmlformats.org/officeDocument/2006/relationships/hyperlink" Target="https://login.consultant.ru/link/?req=doc&amp;base=LAW&amp;n=494960&amp;date=05.08.2025" TargetMode="External"/><Relationship Id="rId14" Type="http://schemas.openxmlformats.org/officeDocument/2006/relationships/hyperlink" Target="https://login.consultant.ru/link/?req=doc&amp;base=LAW&amp;n=209468&amp;date=05.08.2025&amp;dst=100426&amp;field=134" TargetMode="External"/><Relationship Id="rId30" Type="http://schemas.openxmlformats.org/officeDocument/2006/relationships/hyperlink" Target="https://login.consultant.ru/link/?req=doc&amp;base=LAW&amp;n=496567&amp;date=05.08.2025&amp;dst=101175&amp;field=134" TargetMode="External"/><Relationship Id="rId35" Type="http://schemas.openxmlformats.org/officeDocument/2006/relationships/hyperlink" Target="https://login.consultant.ru/link/?req=doc&amp;base=LAW&amp;n=496567&amp;date=05.08.2025&amp;dst=101187&amp;field=134" TargetMode="External"/><Relationship Id="rId56" Type="http://schemas.openxmlformats.org/officeDocument/2006/relationships/hyperlink" Target="https://login.consultant.ru/link/?req=doc&amp;base=LAW&amp;n=496567&amp;date=05.08.2025&amp;dst=101143&amp;field=134" TargetMode="External"/><Relationship Id="rId77" Type="http://schemas.openxmlformats.org/officeDocument/2006/relationships/hyperlink" Target="https://login.consultant.ru/link/?req=doc&amp;base=LAW&amp;n=508358&amp;date=05.08.2025" TargetMode="External"/><Relationship Id="rId100"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96567&amp;date=05.08.2025&amp;dst=100999&amp;field=134" TargetMode="External"/><Relationship Id="rId72" Type="http://schemas.openxmlformats.org/officeDocument/2006/relationships/hyperlink" Target="https://login.consultant.ru/link/?req=doc&amp;base=RLAW346&amp;n=43338&amp;date=05.08.2025&amp;dst=100029&amp;field=134" TargetMode="External"/><Relationship Id="rId93" Type="http://schemas.openxmlformats.org/officeDocument/2006/relationships/hyperlink" Target="https://login.consultant.ru/link/?req=doc&amp;base=RLAW346&amp;n=43338&amp;date=05.08.2025&amp;dst=100268&amp;field=134" TargetMode="External"/><Relationship Id="rId98" Type="http://schemas.openxmlformats.org/officeDocument/2006/relationships/header" Target="header1.xm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15327</Words>
  <Characters>87367</Characters>
  <Application>Microsoft Office Word</Application>
  <DocSecurity>0</DocSecurity>
  <Lines>728</Lines>
  <Paragraphs>204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РД от 01.07.2024 N 196
"Об утверждении Положения о региональном государственном контроле (надзоре) в области технического состояния и эксплуатации аттракционов на территории Республики Дагестан и о внесении изменений в постанов</vt:lpstr>
    </vt:vector>
  </TitlesOfParts>
  <Company>КонсультантПлюс Версия 4024.00.50</Company>
  <LinksUpToDate>false</LinksUpToDate>
  <CharactersWithSpaces>102490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01.07.2024 N 196
"Об утверждении Положения о региональном государственном контроле (надзоре) в области технического состояния и эксплуатации аттракционов на территории Республики Дагестан и о внесении изменений в постановление Правительства Республики Дагестан от 30 сентября 2021 г. N 253"</dc:title>
  <cp:lastModifiedBy>Админ</cp:lastModifiedBy>
  <cp:revision>4</cp:revision>
  <cp:lastPrinted>2025-08-05T09:47:00Z</cp:lastPrinted>
  <dcterms:created xsi:type="dcterms:W3CDTF">2025-08-05T09:45:00Z</dcterms:created>
  <dcterms:modified xsi:type="dcterms:W3CDTF">2026-02-06T11:29:00Z</dcterms:modified>
</cp:coreProperties>
</file>