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05.10.2023 N 74</w:t>
              <w:br/>
              <w:t xml:space="preserve">"О региональном государственном контроле (надзоре) в области технического состояния и эксплуатации аттракционов на территории Республики Дагестан"</w:t>
              <w:br/>
              <w:t xml:space="preserve">(принят Народным Собранием РД 26.09.2023)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 октября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74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РЕСПУБЛИКА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РЕГИОНАЛЬНОМ ГОСУДАРСТВЕННОМ КОНТРОЛЕ (НАДЗОРЕ) В ОБЛАСТИ</w:t>
      </w:r>
    </w:p>
    <w:p>
      <w:pPr>
        <w:pStyle w:val="2"/>
        <w:jc w:val="center"/>
      </w:pPr>
      <w:r>
        <w:rPr>
          <w:sz w:val="20"/>
        </w:rPr>
        <w:t xml:space="preserve">ТЕХНИЧЕСКОГО СОСТОЯНИЯ И ЭКСПЛУАТАЦИИ АТТРАКЦИОНОВ</w:t>
      </w:r>
    </w:p>
    <w:p>
      <w:pPr>
        <w:pStyle w:val="2"/>
        <w:jc w:val="center"/>
      </w:pPr>
      <w:r>
        <w:rPr>
          <w:sz w:val="20"/>
        </w:rPr>
        <w:t xml:space="preserve">НА ТЕРРИТОРИИ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26 сентября 2023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регулирует отдельные отношения, связанные с осуществлением регионального государственного контроля (надзора) в области технического состояния и эксплуатации аттракционов на территории Республики Дагестан (далее - региональный государственный контроль (надзор)).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Правовая основа осуществления регионального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осуществления регионального государственного контроля (надзора) являются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акты, составляющие право Евразийского экономического союза, Федеральный </w:t>
      </w:r>
      <w:hyperlink w:history="0" r:id="rId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 июля 2020 года N 248-ФЗ "О государственном контроле (надзоре) и муниципальном контроле в Российской Федерации", Федеральный </w:t>
      </w:r>
      <w:hyperlink w:history="0" r:id="rId1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21 декабря 2021 года N 414-ФЗ "Об общих принципах организации публичной власти в субъектах Российской Федерации", иные нормативные правовые акты Российской Федерации, </w:t>
      </w:r>
      <w:hyperlink w:history="0" r:id="rId11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Республики Дагестан, настоящий Закон и иные нормативные правовые акты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Предмет регионального государственного контроля (надзора)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Предметом регионального государственного контроля (надзора) является 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установленных Правительством Российской Федерации, - к техническому состоянию и эксплуатации аттракционов;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установленных техническим </w:t>
      </w:r>
      <w:hyperlink w:history="0" r:id="rId12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года N 114 "О техническом регламенте Евразийского экономического союза "О безопасности аттракционов", - к безопасности аттракционов.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Орган, осуществляющий региональный государственный контроль (надзор)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Региональный государственный контроль (надзор) осуществляется уполномоченным Правительством Республики Дагестан органом исполнительной власти Республики Дагестан в соответствии с положением, утверждаемым Правительством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С.МЕЛИКОВ</w:t>
      </w:r>
    </w:p>
    <w:p>
      <w:pPr>
        <w:pStyle w:val="0"/>
      </w:pPr>
      <w:r>
        <w:rPr>
          <w:sz w:val="20"/>
        </w:rPr>
        <w:t xml:space="preserve">Махачкала</w:t>
      </w:r>
    </w:p>
    <w:p>
      <w:pPr>
        <w:pStyle w:val="0"/>
        <w:spacing w:before="200" w:lineRule="auto"/>
      </w:pPr>
      <w:r>
        <w:rPr>
          <w:sz w:val="20"/>
        </w:rPr>
        <w:t xml:space="preserve">5 октября 2023 года</w:t>
      </w:r>
    </w:p>
    <w:p>
      <w:pPr>
        <w:pStyle w:val="0"/>
        <w:spacing w:before="200" w:lineRule="auto"/>
      </w:pPr>
      <w:r>
        <w:rPr>
          <w:sz w:val="20"/>
        </w:rPr>
        <w:t xml:space="preserve">N 74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05.10.2023 N 74</w:t>
            <w:br/>
            <w:t>"О региональном государственном контроле (надзоре) в области технического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875" TargetMode = "External"/><Relationship Id="rId9" Type="http://schemas.openxmlformats.org/officeDocument/2006/relationships/hyperlink" Target="https://login.consultant.ru/link/?req=doc&amp;base=LAW&amp;n=499669&amp;dst=100083" TargetMode = "External"/><Relationship Id="rId10" Type="http://schemas.openxmlformats.org/officeDocument/2006/relationships/hyperlink" Target="https://login.consultant.ru/link/?req=doc&amp;base=LAW&amp;n=499774&amp;dst=100586" TargetMode = "External"/><Relationship Id="rId11" Type="http://schemas.openxmlformats.org/officeDocument/2006/relationships/hyperlink" Target="https://login.consultant.ru/link/?req=doc&amp;base=RLAW346&amp;n=50341" TargetMode = "External"/><Relationship Id="rId12" Type="http://schemas.openxmlformats.org/officeDocument/2006/relationships/hyperlink" Target="https://login.consultant.ru/link/?req=doc&amp;base=LAW&amp;n=209468&amp;dst=10001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05.10.2023 N 74
"О региональном государственном контроле (надзоре) в области технического состояния и эксплуатации аттракционов на территории Республики Дагестан"
(принят Народным Собранием РД 26.09.2023)</dc:title>
  <dcterms:created xsi:type="dcterms:W3CDTF">2026-02-10T07:38:34Z</dcterms:created>
</cp:coreProperties>
</file>