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C5" w:rsidRDefault="007D65C5" w:rsidP="00562235">
      <w:pPr>
        <w:shd w:val="clear" w:color="auto" w:fill="FFFFFF"/>
        <w:spacing w:after="0" w:line="240" w:lineRule="auto"/>
        <w:ind w:left="-567" w:firstLine="709"/>
        <w:jc w:val="both"/>
        <w:outlineLvl w:val="2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6223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ИНФОРМАЦИЯ ДЛЯ ЭКСПЛУАТАНТОВ АТТРАКЦИОНОВ</w:t>
      </w:r>
    </w:p>
    <w:p w:rsidR="00562235" w:rsidRDefault="00562235" w:rsidP="00562235">
      <w:pPr>
        <w:shd w:val="clear" w:color="auto" w:fill="FFFFFF"/>
        <w:spacing w:after="0" w:line="240" w:lineRule="auto"/>
        <w:ind w:left="-567" w:firstLine="709"/>
        <w:jc w:val="both"/>
        <w:outlineLvl w:val="2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562235" w:rsidRPr="00562235" w:rsidRDefault="00562235" w:rsidP="00562235">
      <w:pPr>
        <w:shd w:val="clear" w:color="auto" w:fill="FFFFFF"/>
        <w:spacing w:after="0" w:line="240" w:lineRule="auto"/>
        <w:ind w:left="-567" w:firstLine="709"/>
        <w:jc w:val="both"/>
        <w:outlineLvl w:val="2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№ 1939 от 30 декабря 2019 года утверждены Правила государственной регистрации аттракционов, вступившие в силу 09 апреля 2020 года.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Вышеуказанные Правила устанавливают порядок государственной регистрации аттракционов.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Аттракцион должен быть зарегистрирован в органе </w:t>
      </w:r>
      <w:proofErr w:type="spellStart"/>
      <w:r w:rsid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остехнадзора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Аттракционы подлежат государственной регистрации до ввода их в эксплуатацию, за исключением аттракционов, введенных в эксплуатацию до вступления в силу Правил государственной регистрации аттракционов.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Аттракционы, введенные в эксплуатацию до вступления в силу Правил и не зарегистрированные (не учтенные) в соответствии с нормативными правовыми актами субъектов Российской Федерации, подлежат государственной регистрации в следующие сроки: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(RB – 1) - до истечения 24 месяцев со дня вступления в силу настоящих Правил;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(RB – 2) - до истечения 27 месяцев со дня вступления в силу настоящих Правил;</w:t>
      </w:r>
    </w:p>
    <w:p w:rsidR="007D65C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(RB – 3) - до истечения 30 месяцев со дня вступления в силу настоящих Правил.</w:t>
      </w:r>
    </w:p>
    <w:p w:rsidR="00562235" w:rsidRPr="00562235" w:rsidRDefault="0056223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Для государственной регистрации аттракциона в орган </w:t>
      </w:r>
      <w:proofErr w:type="spellStart"/>
      <w:r w:rsidRPr="005622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гостехнадзора</w:t>
      </w:r>
      <w:proofErr w:type="spellEnd"/>
      <w:r w:rsidRPr="005622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представляются следующие документы: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заявление, установленной формы, которая размещена на сайте Министерства;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документ, удостоверяющий личность </w:t>
      </w:r>
      <w:proofErr w:type="spellStart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эксплуатанта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его представителя;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документ, подтверждающий полномочия представителя </w:t>
      </w:r>
      <w:proofErr w:type="spellStart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эксплуатанта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(для представителя);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документ, подтверждающий право </w:t>
      </w:r>
      <w:proofErr w:type="spellStart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эксплуатанта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использование аттракциона (документ, подтверждающий право собственности);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паспорт или формуляр аттракциона;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руководство по эксплуатации аттракциона;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руководство по техническому обслуживанию и ремонту аттракциона;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заверенные </w:t>
      </w:r>
      <w:proofErr w:type="spellStart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эксплуатантом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 – за период не менее чем 12 месяцев до дня подачи заявления, а если аттракцион эксплуатировался менее 12 месяцев – за период эксплуатации аттракциона);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копия сертификата соответствия или декларации о соответствии (для аттракционов, выпущенных в обращение после 01 сентября 2016 года - ОБЯЗАТЕЛЬНО);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заверенные </w:t>
      </w:r>
      <w:proofErr w:type="spellStart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эксплуатантом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копии документов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регулировке, а также об организации внутреннего контроля и назначении работников, отвечающих за безопасную эксплуатацию аттракциона;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выданный специализированной аккредитованной в части аттракционов организацией, после завершения монтажа;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сведения о маршруте движения аттракциона (</w:t>
      </w:r>
      <w:r w:rsidRPr="00562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самоходных аттракционов, передвигающихся по установленному маршруту</w:t>
      </w: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выданное специализированной организацией по результатам обследования </w:t>
      </w:r>
      <w:r w:rsidRPr="00562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заключение</w:t>
      </w: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содержащее условия и возможный срок продления эксплуатации аттракциона (</w:t>
      </w:r>
      <w:r w:rsidRPr="00562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аттракциона, у которого истек назначенный срок службы или назначенный ресурс</w:t>
      </w: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установленный проектировщиком, заводом-изготовителем, либо срок, установленный в ранее выданном специализированной организацией по результатам обследования заключении);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копия страхового полиса страхования гражданской ответственности владельца аттракциона за причинение вреда жизни и (или) здоровью физических лиц, имуществу физических или юридических лиц, государственному или муниципальному имуществу, окружающей среде при эксплуатации аттракциона (при наличии);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согласие на обработку персональных данных (для физических лиц);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документы, использованные при определении </w:t>
      </w:r>
      <w:proofErr w:type="spellStart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эксплуатантом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степени потенциального биомеханического риска аттракциона (в случае если в соответствии с пунктом 15 Правил </w:t>
      </w:r>
      <w:proofErr w:type="spellStart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эксплуатант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использовал иные документы, кроме указанных в указанном пункте.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Документы, представляемые для государственной регистрации аттракционов, которые составлены не на русском языке, должны сопровождаться переводом на русский язык с удостоверением представленного перевода.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государственную регистрацию аттракциона, возобновление государственной регистрации аттракциона, временную государственную регистрацию по месту пребывания ранее зарегистрированного аттракциона, выдачу дубликата свидетельства о государственной регистрации аттракциона, выдачу государственного регистрационного знака на аттракцион взамен утраченного или пришедшего в негодность и выдачу справки о совершенных регистрационных действиях в отношении аттракциона взимается государственная пошлина в размере и порядке, установленных законодательством Российской Федерации о налогах и сборах.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Пунктами 139-143 ст. 333.33 Налогового Кодекса РФ установлены следующие размеры госпошлины: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государственную регистрацию, возобновление государственной регистрации: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(RB-1) - 13 000 рублей;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(RB-2) - 7 000 рублей;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(RB-3) - 3 500 рублей.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временную государственную регистрацию по месту пребывания ранее зарегистрированного аттракциона: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(RB-1) - 2 400 рублей;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(RB-2) - 1 800 рублей;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(RB-3) - 1 300 рублей.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выдачу </w:t>
      </w:r>
      <w:r w:rsidRPr="00562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дубликата свидетельства</w:t>
      </w: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 государственной регистрации аттракциона – 600 рублей;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выдачу </w:t>
      </w:r>
      <w:r w:rsidRPr="00562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справки о совершенных регистрационных действиях </w:t>
      </w: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отношении аттракциона - 600 рублей;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выдачу государственного регистрационного знака на аттракцион взамен утраченного или пришедшего в негодность - 1 500 рублей.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зарегистрированный аттракцион выдаются государственный регистрационный знак и свидетельство о государственной регистрации.</w:t>
      </w:r>
    </w:p>
    <w:p w:rsidR="00562235" w:rsidRDefault="0056223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СЕРТИФИКАТЫ И ДЕКЛАРАЦИИ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аттракционы, выпущенные в обращение после 01 сентября 2016 года должны быть сертифицированы или декларированы, в зависимости от степени биомеханического риска: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(RB-1) – наличие сертификата;                                                     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(RB-2), (RB-3) – наличие декларации.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декларации о соответствии или о сертификате соответствия, включая срок их действия, указываются в формуляре аттракциона или паспорте аттракциона.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обращении в отдел по техническому надзору Министерства </w:t>
      </w:r>
      <w:r w:rsidR="00A00E3E"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транспорта и дорожного хозяйства Республики Дагестан</w:t>
      </w: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государственной регистрацией аттракционов, выпущенных в обращение до 01 сентября 2016 года </w:t>
      </w:r>
      <w:proofErr w:type="spellStart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эксплуатантам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достаточно иметь в наличии Акт технического освидетельствования, подтверждающий соответствие аттракциона требованиям к техническому состоянию и эксплуатации аттракционов.</w:t>
      </w:r>
    </w:p>
    <w:p w:rsidR="00562235" w:rsidRDefault="0056223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ПАМЯТКА</w:t>
      </w: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62235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(О БЕЗОПАСНОЙ ЭКСПЛУАТАЦИИ АТТРАКЦИОНОВ)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ОЗНАКОМИТЬСЯ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Обязательные реквизиты аттракциона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каждом аттракционе должна быть установлена информационная табличка изготовителя, содержащая следующие сведения: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наименование и место нахождения (адрес) изготовителя и (или) продавца (поставщика);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наименование и (или) обозначение аттракциона (тип (номер) модели);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заводской номер изделия;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месяц и год изготовления.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эксплуатации аттракционов необходимо</w:t>
      </w:r>
      <w:r w:rsidRPr="00562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выполнять требования следующих эксплуатационных документов: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1) формуляра аттракциона или паспорта аттракциона;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руководства по эксплуатации аттракциона;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руководства по техническому обслуживанию и ремонту аттракциона;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ведомости запасных частей и принадлежностей;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инструкции по монтажу (сборке, установке), пуску, регулированию и обкатке аттракциона;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инструкции по перевозке и хранению аттракциона;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инструкции по выводу из эксплуатации и по утилизации аттракциона;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журнала учета эксплуатации и технического обслуживания аттракциона в соответствии с документами, предусмотренными подпунктами «б» и «в» настоящего пункта (с указанием сведений, обеспечивающих учет выполнения требований по эксплуатации и техническому обслуживанию).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Необходимо соблюдать следующие требования: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вести соответствующие журналы;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разместить перед входом на аттракцион правила пользования аттракционом для посетителей, а также правила обслуживания пассажиров-инвалидов, если биомеханические воздействия аттракциона для них допустимы;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разместить перед входом на аттракцион информацию об ограничениях пользования аттракционом по состоянию здоровья, возрасту, росту и весу (если это предусмотрено эксплуатационными документами); информация составляется на русском языке;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иметь средства для измерения роста и веса пассажиров (если это предусмотрено эксплуатационными документами);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разместить перед входом на каждый эксплуатируемый аттракцион информационную табличку, содержащую сведения о дате последней ежегодной проверки с указанием организации, которая провела проверку, и о дате ближайшей ежегодной проверки;</w:t>
      </w:r>
      <w:r w:rsidR="00A00E3E"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табличка должна быть читаемой, защищенной от погодных воздействий и умышленных повреждений;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разместить рядом с пультом аттракциона таблички, содержащие сведения об основных технических характеристиках аттракциона;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иметь медицинские аптечки;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разместить необходимые эвакуационные знаки, план и мероприятия по эвакуации пассажиров с большой высоты или из кресел со значительным наклоном по отношению к земле;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иметь в наличии средства эвакуации пассажиров из пассажирских модулей (если это предусмотрено эксплуатационными документами);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 разместить на рабочем месте обслуживающего персонала основные правила по обслуживанию аттракциона;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11) разместить схемы загрузки аттракциона пассажирами (если это предусмотрено эксплуатационными документами);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12) разместить на рабочем месте обслуживающего персонала таблички с требованиями к персоналу по порядку проверок ежедневных в отношении критичных компонентов и критичных параметров;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13) проводить ежедневные проверки аттракциона с записями в журнале о ежедневных допусках аттракциона к эксплуатации;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14) исключить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15) исключить недопустимое использование аттракциона;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16) организовать безопасные рабочие места персонала;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17) установить на площадке аттракциона приборы для измерения силы ветра и температуры окружающего воздуха (если это предусмотрено эксплуатационными документами).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Эксплуатант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проводит ежедневную и ежегодную проверки аттракционов, а также другие виды проверок, предусмотренные эксплуатационными документами.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</w:t>
      </w:r>
      <w:proofErr w:type="spellStart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эксплуатировавшихся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аттракционов после длительного (свыше 12 месяцев) приостановления эксплуатации, простоя по техническим причинам в случае проведения частичной или полной разборки аттракциона </w:t>
      </w:r>
      <w:proofErr w:type="spellStart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эксплуатантом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выполняется полная проверка аттракциона.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Техническое обслуживание и ремонт аттракционов проводятся в соответствии с эксплуатационными документами.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назначенный срок службы основной несущей конструкции и незаменяемых частей аттракциона истек, то эксплуатация аттракциона </w:t>
      </w:r>
      <w:proofErr w:type="spellStart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эксплуатантом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должна быть приостановлена.</w:t>
      </w:r>
      <w:r w:rsidR="00A00E3E"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истечении назначенного срока службы аттракциона не допускается его использование по назначению без проведения оценки остаточного ресурса.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остаточного ресурса аттракциона, отработавшего назначенный срок службы, проводится в форме обследования организацией, аккредитованной (уполномоченной) в порядке, установленном законодательством государств-членов.</w:t>
      </w:r>
    </w:p>
    <w:p w:rsidR="00562235" w:rsidRDefault="007D65C5" w:rsidP="00562235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ПАМЯТКА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62235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ОБЕСПЕЧЕНИЕ БЕЗОПАСНОГО МОНТАЖА (СБОРКИ, УСТАНОВКИ)</w:t>
      </w:r>
      <w:r w:rsidRPr="00562235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br/>
        <w:t>И НАЛАДКИ АТТРАКЦИОНОВ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ОЗНАКОМИТЬСЯ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Для обеспечения безопасности при монтаже (сборке, установке) аттракциона перед вводом в эксплуатацию должны выполняться следующие требования: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монтаж (сборка, установка) аттракциона осуществляется в соответствии с инструкцией по монтажу (сборке, установке), пуску, регулировке и обкатке или другими эксплуатационными документами, содержащими указания по монтажу (сборке, установке), наладке и регулировке;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эксплуатант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уполномоченное им лицо должны убедиться, что аттракцион размещается на участке, подходящем для этой цели, согласно указаниям, содержащимся в эксплуатационных документах.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убедиться, что: грунт может безопасно выдерживать нагрузку от аттракциона;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площадка достаточно плоская, ровная и устойчивая для безопасного монтажа (сборки, установки) и эксплуатации аттракциона в соответствии с формуляром и инструкцией по монтажу (сборке, установке) аттракциона.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монтажа (сборки, установки) аттракциона грунт необходимо регулярно проверять, чтобы убедиться в отсутствии ухудшения несущей способности, особенно при неблагоприятных погодных условиях.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Площадка под аттракцион должна оборудоваться дренажом в случае риска воздействия на аттракцион грунтовых вод;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эксплуатант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 установить расположение подземных коммуникаций или воздушных линий, которые могут представлять опасность при монтаже (сборке, установке) или эксплуатации аттракциона, с учетом при необходимости рекомендации соответствующего органа.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коммуникации могут быть источником опасности для персонала или посетителей, должны быть предприняты все целесообразные и возможные меры предосторожности для предотвращения такой опасности либо посредством использования подходящих и должным образом расположенных барьеров, либо иным способом.</w:t>
      </w:r>
    </w:p>
    <w:p w:rsidR="00562235" w:rsidRDefault="0056223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 установке аттракционов </w:t>
      </w:r>
      <w:proofErr w:type="spellStart"/>
      <w:r w:rsidRPr="00562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эксплуатант</w:t>
      </w:r>
      <w:proofErr w:type="spellEnd"/>
      <w:r w:rsidRPr="005622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должен руководствоваться следующими принципами: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следует учитывать вероятность опасного отрыва аттракциона от грунта под воздействием ветра;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аттракционы должны быть размещены таким образом, чтобы посетители имели безопасный доступ к каждому аттракциону и безопасный выход из него в установленных местах, не было узких проходов, которые могут стать причиной опасного затора в чрезвычайной ситуации;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подъездных путях должно быть предусмотрено достаточное расстояние между аттракционами и вспомогательными устройствами аттракционов и над ними, чтобы обеспечить доступ для транспортных средств аварийных служб, а также доступ к стационарным пожарным гидрантам (в том числе во время эвакуации посетителей);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между соседними аттракционами, сооружениями или другими занятыми зонами должно быть достаточное расстояние, чтобы минимизировать риск распространения огня при пожаре;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если аттракционы пересекаются или проходят сквозь друг друга, то как минимум должны применяться контуры безопасности для каждого аттракциона - </w:t>
      </w:r>
      <w:proofErr w:type="spellStart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эксплуатант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 обеспечить соблюдение контуров безопасности как для пассажиров, так и для других посетителей;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работающих от жетонов аттракционов для детей расстояние между ними может варьироваться при условии соблюдения контуров безопасности;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аттракцион монтируется (собирается, устанавливается) на фундамент, то безопасность фундамента должна быть подтверждена до начала монтажа (сборки, установки) аттракциона. Фундаменты должны соответствовать требованиям законодательства государства-члена в области строительства;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при установке аттракционов без фундамента необходимо учитывать динамические нагрузки, которые при работе аттракциона не должны приводить к перемещениям или к опрокидыванию аттракциона;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после окончания работ по монтажу (сборке, установке) аттракциона должны быть проведены его наладка и регулировка в соответствии с рекомендациями изготовителя;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ввод аттракционов в эксплуатацию осуществляется в порядке, установленном законодательством государств-членов.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Напоминаем Вам, что эксплуатация аттракционов различных видов с нарушением требований технического регламента и эксплуатационных документов влечет ответственность, предусмотренную статьей 238 УК РФ (Выполнение работ или оказание услуг, не отвечающих требованиям безопасности).</w:t>
      </w:r>
    </w:p>
    <w:p w:rsidR="00562235" w:rsidRPr="00562235" w:rsidRDefault="0056223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ИНФОРМАЦИЯ ПО СЕРТИФИКАЦИИ (ДЕКЛАРАЦИИ)</w:t>
      </w: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62235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НА СООТВЕТСТВИЕ ОБЯЗАТЕЛЬНЫМ ТРЕБОВАНИЯМ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ОЗНАКОМИТЬСЯ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Отдел по техническому надзору Министерства </w:t>
      </w:r>
      <w:r w:rsidR="00A00E3E"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транспорта и дорожного хозяйства Республики </w:t>
      </w:r>
      <w:bookmarkStart w:id="0" w:name="_GoBack"/>
      <w:bookmarkEnd w:id="0"/>
      <w:r w:rsidR="00562235"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Дагестан напоминает</w:t>
      </w: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все аттракционы, выпущенные в России или ввозимые на территорию Российской Федерации с 1 сентября 2016 года, должны проходить обязательное подтверждение соответствия в форме сертификации или принятия декларации о соответствии.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одно из необходимых условий для государственной регистрации и эксплуатации аттракциона. Данная процедура проводится в Национальной системе сертификации. Аттракционы со степенью потенциального биомеханического риска RB-1 подлежат обязательной сертификации, аттракционы со степенью потенциального биомеханического риска RB-2, RB-3 подлежат декларированию. Имеются перечни, устанавливающие обязательные требования для этих видов, с указанием видов и типов аттракционов и нормативных документов.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Идентифицировать свой аттракцион, если это не указано в паспорте или формуляре игрового объекта, можно по перечню в приложениях №1 и №2 к </w:t>
      </w:r>
      <w:hyperlink r:id="rId5" w:tgtFrame="_blanck" w:history="1">
        <w:r w:rsidRPr="00562235">
          <w:rPr>
            <w:rFonts w:ascii="Times New Roman" w:eastAsia="Times New Roman" w:hAnsi="Times New Roman" w:cs="Times New Roman"/>
            <w:color w:val="4B69BF"/>
            <w:sz w:val="28"/>
            <w:szCs w:val="28"/>
            <w:u w:val="single"/>
            <w:lang w:eastAsia="ru-RU"/>
          </w:rPr>
          <w:t>Техническому регламенту Евразийского экономического союза «О безопасности аттракционов» (ТР ЕАЭС 038/2016)</w:t>
        </w:r>
      </w:hyperlink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при приобретении аттракциона, выпущенного в обращение на территории Российской Федерации после 1 сентября 2016 года, рекомендовано проверить подлинность документа о соответствии требованиям (сертификата или декларации) на официальном сайте </w:t>
      </w:r>
      <w:proofErr w:type="spellStart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Росаккредитации</w:t>
      </w:r>
      <w:proofErr w:type="spellEnd"/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разделе «Сертификаты соответствия» </w:t>
      </w:r>
      <w:hyperlink r:id="rId6" w:tgtFrame="_blanck" w:history="1">
        <w:r w:rsidRPr="00562235">
          <w:rPr>
            <w:rFonts w:ascii="Times New Roman" w:eastAsia="Times New Roman" w:hAnsi="Times New Roman" w:cs="Times New Roman"/>
            <w:color w:val="32498C"/>
            <w:sz w:val="28"/>
            <w:szCs w:val="28"/>
            <w:u w:val="single"/>
            <w:lang w:eastAsia="ru-RU"/>
          </w:rPr>
          <w:t>https://pub.fsa.gov.ru/rss/certificate</w:t>
        </w:r>
      </w:hyperlink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в разделе «Декларации о соответствии» </w:t>
      </w:r>
      <w:hyperlink r:id="rId7" w:tgtFrame="_blanck" w:history="1">
        <w:r w:rsidRPr="00562235">
          <w:rPr>
            <w:rFonts w:ascii="Times New Roman" w:eastAsia="Times New Roman" w:hAnsi="Times New Roman" w:cs="Times New Roman"/>
            <w:color w:val="4B69BF"/>
            <w:sz w:val="28"/>
            <w:szCs w:val="28"/>
            <w:u w:val="single"/>
            <w:lang w:eastAsia="ru-RU"/>
          </w:rPr>
          <w:t>https://pub.fsa.gov.ru/rds/declaration</w:t>
        </w:r>
      </w:hyperlink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рекомендовано проверить следующие данные:</w:t>
      </w:r>
    </w:p>
    <w:p w:rsidR="007D65C5" w:rsidRPr="00562235" w:rsidRDefault="007D65C5" w:rsidP="00562235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паспорта или формуляра аттракциона;</w:t>
      </w:r>
    </w:p>
    <w:p w:rsidR="007D65C5" w:rsidRPr="00562235" w:rsidRDefault="007D65C5" w:rsidP="00562235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название аттракциона;</w:t>
      </w:r>
    </w:p>
    <w:p w:rsidR="007D65C5" w:rsidRPr="00562235" w:rsidRDefault="007D65C5" w:rsidP="00562235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 и тип аттракциона;</w:t>
      </w:r>
    </w:p>
    <w:p w:rsidR="007D65C5" w:rsidRPr="00562235" w:rsidRDefault="007D65C5" w:rsidP="00562235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модель и заводской номер аттракциона;</w:t>
      </w:r>
    </w:p>
    <w:p w:rsidR="007D65C5" w:rsidRPr="00562235" w:rsidRDefault="007D65C5" w:rsidP="00562235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дату выпуска аттракциона.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Минимально необходимый перечень сведений об игровом объекте, который должен быть указан в документах на приобретаемую продукцию, можно уточнить в приложениях № 5 и № 6 к </w:t>
      </w:r>
      <w:hyperlink r:id="rId8" w:tgtFrame="_blanck" w:history="1">
        <w:r w:rsidRPr="00562235">
          <w:rPr>
            <w:rFonts w:ascii="Times New Roman" w:eastAsia="Times New Roman" w:hAnsi="Times New Roman" w:cs="Times New Roman"/>
            <w:color w:val="4B69BF"/>
            <w:sz w:val="28"/>
            <w:szCs w:val="28"/>
            <w:u w:val="single"/>
            <w:lang w:eastAsia="ru-RU"/>
          </w:rPr>
          <w:t>Техническому регламенту Евразийского экономического союза «О безопасности аттракционов» (ТР ЕАЭС 038/2016)</w:t>
        </w:r>
      </w:hyperlink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D65C5" w:rsidRPr="00562235" w:rsidRDefault="007D65C5" w:rsidP="0056223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2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Перечисленные выше процедуры помогут избежать ошибок при приобретении, государственной регистрации и безопасной эксплуатации аттракционов.</w:t>
      </w:r>
    </w:p>
    <w:p w:rsidR="000F1705" w:rsidRDefault="000F1705"/>
    <w:sectPr w:rsidR="000F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1883"/>
    <w:multiLevelType w:val="multilevel"/>
    <w:tmpl w:val="3980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EC"/>
    <w:rsid w:val="000F1705"/>
    <w:rsid w:val="00562235"/>
    <w:rsid w:val="007D65C5"/>
    <w:rsid w:val="00A00E3E"/>
    <w:rsid w:val="00F9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1A88"/>
  <w15:chartTrackingRefBased/>
  <w15:docId w15:val="{09E3875B-FDCA-4BA7-8A99-BC9894DA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4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n-kursk.ru/npa/svedeniya-o-polnomochiyah/%D0%A0%D0%B5%D1%88%D0%B5%D0%BD%D0%B8%D0%B5_%E2%84%96_11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.fsa.gov.ru/rds/decla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.fsa.gov.ru/rss/certificate" TargetMode="External"/><Relationship Id="rId5" Type="http://schemas.openxmlformats.org/officeDocument/2006/relationships/hyperlink" Target="https://gtn-kursk.ru/npa/svedeniya-o-polnomochiyah/%D0%A0%D0%B5%D1%88%D0%B5%D0%BD%D0%B8%D0%B5_%E2%84%96_11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2674</Words>
  <Characters>15242</Characters>
  <Application>Microsoft Office Word</Application>
  <DocSecurity>0</DocSecurity>
  <Lines>127</Lines>
  <Paragraphs>35</Paragraphs>
  <ScaleCrop>false</ScaleCrop>
  <Company/>
  <LinksUpToDate>false</LinksUpToDate>
  <CharactersWithSpaces>17881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2025-12-04T07:12:00Z</dcterms:created>
  <dcterms:modified xsi:type="dcterms:W3CDTF">2026-03-10T08:52:00Z</dcterms:modified>
</cp:coreProperties>
</file>