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6E0" w:rsidRDefault="0046404C">
      <w:pPr>
        <w:rPr>
          <w:rFonts w:ascii="Exo 2" w:hAnsi="Exo 2"/>
          <w:b/>
          <w:bCs/>
          <w:color w:val="00194D"/>
          <w:sz w:val="42"/>
          <w:szCs w:val="42"/>
          <w:shd w:val="clear" w:color="auto" w:fill="FFFFFF"/>
        </w:rPr>
      </w:pPr>
      <w:bookmarkStart w:id="0" w:name="_GoBack"/>
      <w:r>
        <w:rPr>
          <w:rFonts w:ascii="Exo 2" w:hAnsi="Exo 2"/>
          <w:b/>
          <w:bCs/>
          <w:color w:val="00194D"/>
          <w:sz w:val="42"/>
          <w:szCs w:val="42"/>
          <w:shd w:val="clear" w:color="auto" w:fill="FFFFFF"/>
        </w:rPr>
        <w:t>Сборник информационных материалов о деятельности организаций, признанных на территории</w:t>
      </w:r>
      <w:bookmarkEnd w:id="0"/>
      <w:r>
        <w:rPr>
          <w:rFonts w:ascii="Exo 2" w:hAnsi="Exo 2"/>
          <w:b/>
          <w:bCs/>
          <w:color w:val="00194D"/>
          <w:sz w:val="42"/>
          <w:szCs w:val="42"/>
          <w:shd w:val="clear" w:color="auto" w:fill="FFFFFF"/>
        </w:rPr>
        <w:t xml:space="preserve"> Российской Федерации террористическими</w:t>
      </w:r>
    </w:p>
    <w:p w:rsidR="0046404C" w:rsidRDefault="0046404C">
      <w:pPr>
        <w:rPr>
          <w:rFonts w:ascii="Exo 2" w:hAnsi="Exo 2"/>
          <w:b/>
          <w:bCs/>
          <w:color w:val="00194D"/>
          <w:sz w:val="42"/>
          <w:szCs w:val="42"/>
          <w:shd w:val="clear" w:color="auto" w:fill="FFFFFF"/>
        </w:rPr>
      </w:pPr>
    </w:p>
    <w:p w:rsidR="0046404C" w:rsidRDefault="0046404C">
      <w:r>
        <w:rPr>
          <w:noProof/>
          <w:lang w:eastAsia="ru-RU"/>
        </w:rPr>
        <w:drawing>
          <wp:inline distT="0" distB="0" distL="0" distR="0">
            <wp:extent cx="5940425" cy="2973675"/>
            <wp:effectExtent l="0" t="0" r="3175" b="0"/>
            <wp:docPr id="1" name="Рисунок 1" descr="Превью материа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евью материал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04C" w:rsidRDefault="0046404C" w:rsidP="0046404C"/>
    <w:p w:rsidR="0046404C" w:rsidRDefault="0046404C" w:rsidP="0046404C">
      <w:pPr>
        <w:pStyle w:val="a3"/>
        <w:shd w:val="clear" w:color="auto" w:fill="FFFFFF"/>
        <w:jc w:val="both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Представленный сборник, подготовленный Научно-исследовательским центром ФСБ России, является изданием, содержащим информацию о деятельности 51 организации, включенной в Единый федеральный список организаций, в том числе иностранных и международных организаций, признанных в соответствии с законодательством Российской Федерации террористическими (по состоянию на июль 2024 г.).</w:t>
      </w:r>
    </w:p>
    <w:p w:rsidR="0046404C" w:rsidRDefault="0046404C" w:rsidP="0046404C">
      <w:pPr>
        <w:pStyle w:val="a3"/>
        <w:shd w:val="clear" w:color="auto" w:fill="FFFFFF"/>
        <w:jc w:val="both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При его составлении использованы документы судебной практики, материалы о деятельности органов исполнительной власти Российской Федерации по борьбе с терроризмом, сообщения средств массовой информации, в т. ч. размещенные в сети Интернет. Это позволило дать общее представление и объективную характеристику организациям, признанным в судебном порядке террористическими на территории Российской Федерации.</w:t>
      </w:r>
    </w:p>
    <w:p w:rsidR="0046404C" w:rsidRDefault="0046404C" w:rsidP="0046404C">
      <w:pPr>
        <w:pStyle w:val="a3"/>
        <w:shd w:val="clear" w:color="auto" w:fill="FFFFFF"/>
        <w:jc w:val="both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Издание подготовлено в целях информирования населения о преступлениях террористических организаций и предназначено для использования в научных, образовательных целях, а также в деятельности органов государственной власти и органов местного самоуправления, участвующих в мероприятиях по противодействию терроризму.</w:t>
      </w:r>
    </w:p>
    <w:p w:rsidR="0046404C" w:rsidRDefault="0046404C" w:rsidP="0046404C">
      <w:pPr>
        <w:pStyle w:val="a3"/>
        <w:shd w:val="clear" w:color="auto" w:fill="FFFFFF"/>
        <w:rPr>
          <w:rFonts w:ascii="Roboto" w:hAnsi="Roboto"/>
          <w:color w:val="000000"/>
        </w:rPr>
      </w:pPr>
      <w:r>
        <w:rPr>
          <w:rStyle w:val="a4"/>
          <w:rFonts w:ascii="Roboto" w:hAnsi="Roboto"/>
          <w:color w:val="000000"/>
        </w:rPr>
        <w:t>Содержание</w:t>
      </w:r>
    </w:p>
    <w:p w:rsidR="0046404C" w:rsidRDefault="0046404C" w:rsidP="0046404C">
      <w:pPr>
        <w:pStyle w:val="a3"/>
        <w:shd w:val="clear" w:color="auto" w:fill="FFFFFF"/>
        <w:rPr>
          <w:rFonts w:ascii="Roboto" w:hAnsi="Roboto"/>
          <w:color w:val="000000"/>
        </w:rPr>
      </w:pPr>
      <w:r>
        <w:rPr>
          <w:rStyle w:val="a4"/>
          <w:rFonts w:ascii="Roboto" w:hAnsi="Roboto"/>
          <w:color w:val="000000"/>
        </w:rPr>
        <w:t>ПЕРЕЧЕНЬ ОСНОВНЫХ ОБОЗНАЧЕНИЙ И СОКРАЩЕНИЙ</w:t>
      </w:r>
    </w:p>
    <w:p w:rsidR="0046404C" w:rsidRDefault="0046404C" w:rsidP="0046404C">
      <w:pPr>
        <w:pStyle w:val="a3"/>
        <w:shd w:val="clear" w:color="auto" w:fill="FFFFFF"/>
        <w:rPr>
          <w:rFonts w:ascii="Roboto" w:hAnsi="Roboto"/>
          <w:color w:val="000000"/>
        </w:rPr>
      </w:pPr>
      <w:r>
        <w:rPr>
          <w:rStyle w:val="a4"/>
          <w:rFonts w:ascii="Roboto" w:hAnsi="Roboto"/>
          <w:color w:val="000000"/>
        </w:rPr>
        <w:lastRenderedPageBreak/>
        <w:t>I. ТЕРРОРИСТИЧЕСКИЕ ОРГАНИЗАЦИИ РЕЛИГИОЗНОЙ НАПРАВЛЕННОСТИ</w:t>
      </w:r>
    </w:p>
    <w:p w:rsidR="0046404C" w:rsidRDefault="0046404C" w:rsidP="0046404C">
      <w:pPr>
        <w:pStyle w:val="a3"/>
        <w:shd w:val="clear" w:color="auto" w:fill="FFFFFF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 xml:space="preserve">«Высший военный </w:t>
      </w:r>
      <w:proofErr w:type="spellStart"/>
      <w:r>
        <w:rPr>
          <w:rFonts w:ascii="Roboto" w:hAnsi="Roboto"/>
          <w:color w:val="000000"/>
        </w:rPr>
        <w:t>Маджлисуль</w:t>
      </w:r>
      <w:proofErr w:type="spellEnd"/>
      <w:r>
        <w:rPr>
          <w:rFonts w:ascii="Roboto" w:hAnsi="Roboto"/>
          <w:color w:val="000000"/>
        </w:rPr>
        <w:t xml:space="preserve"> Шура Объединенных сил моджахедов Кавказа»</w:t>
      </w:r>
    </w:p>
    <w:p w:rsidR="0046404C" w:rsidRDefault="0046404C" w:rsidP="0046404C">
      <w:pPr>
        <w:pStyle w:val="a3"/>
        <w:shd w:val="clear" w:color="auto" w:fill="FFFFFF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«Конгресс народов Ичкерии и Дагестана»</w:t>
      </w:r>
    </w:p>
    <w:p w:rsidR="0046404C" w:rsidRDefault="0046404C" w:rsidP="0046404C">
      <w:pPr>
        <w:pStyle w:val="a3"/>
        <w:shd w:val="clear" w:color="auto" w:fill="FFFFFF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«База» («Аль-Каида»)</w:t>
      </w:r>
    </w:p>
    <w:p w:rsidR="0046404C" w:rsidRDefault="0046404C" w:rsidP="0046404C">
      <w:pPr>
        <w:pStyle w:val="a3"/>
        <w:shd w:val="clear" w:color="auto" w:fill="FFFFFF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«</w:t>
      </w:r>
      <w:proofErr w:type="spellStart"/>
      <w:r>
        <w:rPr>
          <w:rFonts w:ascii="Roboto" w:hAnsi="Roboto"/>
          <w:color w:val="000000"/>
        </w:rPr>
        <w:t>Асбат</w:t>
      </w:r>
      <w:proofErr w:type="spellEnd"/>
      <w:r>
        <w:rPr>
          <w:rFonts w:ascii="Roboto" w:hAnsi="Roboto"/>
          <w:color w:val="000000"/>
        </w:rPr>
        <w:t xml:space="preserve"> аль-Ансар»</w:t>
      </w:r>
    </w:p>
    <w:p w:rsidR="0046404C" w:rsidRDefault="0046404C" w:rsidP="0046404C">
      <w:pPr>
        <w:pStyle w:val="a3"/>
        <w:shd w:val="clear" w:color="auto" w:fill="FFFFFF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«Священная война» («Аль-Джихад», «Египетский исламский джихад»)</w:t>
      </w:r>
    </w:p>
    <w:p w:rsidR="0046404C" w:rsidRDefault="0046404C" w:rsidP="0046404C">
      <w:pPr>
        <w:pStyle w:val="a3"/>
        <w:shd w:val="clear" w:color="auto" w:fill="FFFFFF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«Исламская группа» («Аль-</w:t>
      </w:r>
      <w:proofErr w:type="spellStart"/>
      <w:r>
        <w:rPr>
          <w:rFonts w:ascii="Roboto" w:hAnsi="Roboto"/>
          <w:color w:val="000000"/>
        </w:rPr>
        <w:t>Гамаа</w:t>
      </w:r>
      <w:proofErr w:type="spellEnd"/>
      <w:r>
        <w:rPr>
          <w:rFonts w:ascii="Roboto" w:hAnsi="Roboto"/>
          <w:color w:val="000000"/>
        </w:rPr>
        <w:t xml:space="preserve"> аль-</w:t>
      </w:r>
      <w:proofErr w:type="spellStart"/>
      <w:r>
        <w:rPr>
          <w:rFonts w:ascii="Roboto" w:hAnsi="Roboto"/>
          <w:color w:val="000000"/>
        </w:rPr>
        <w:t>Исламия</w:t>
      </w:r>
      <w:proofErr w:type="spellEnd"/>
      <w:r>
        <w:rPr>
          <w:rFonts w:ascii="Roboto" w:hAnsi="Roboto"/>
          <w:color w:val="000000"/>
        </w:rPr>
        <w:t>»)</w:t>
      </w:r>
    </w:p>
    <w:p w:rsidR="0046404C" w:rsidRDefault="0046404C" w:rsidP="0046404C">
      <w:pPr>
        <w:pStyle w:val="a3"/>
        <w:shd w:val="clear" w:color="auto" w:fill="FFFFFF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«Братья-мусульмане» («Аль-</w:t>
      </w:r>
      <w:proofErr w:type="spellStart"/>
      <w:r>
        <w:rPr>
          <w:rFonts w:ascii="Roboto" w:hAnsi="Roboto"/>
          <w:color w:val="000000"/>
        </w:rPr>
        <w:t>Ихван</w:t>
      </w:r>
      <w:proofErr w:type="spellEnd"/>
      <w:r>
        <w:rPr>
          <w:rFonts w:ascii="Roboto" w:hAnsi="Roboto"/>
          <w:color w:val="000000"/>
        </w:rPr>
        <w:t xml:space="preserve"> аль-</w:t>
      </w:r>
      <w:proofErr w:type="spellStart"/>
      <w:r>
        <w:rPr>
          <w:rFonts w:ascii="Roboto" w:hAnsi="Roboto"/>
          <w:color w:val="000000"/>
        </w:rPr>
        <w:t>Муслимун</w:t>
      </w:r>
      <w:proofErr w:type="spellEnd"/>
      <w:r>
        <w:rPr>
          <w:rFonts w:ascii="Roboto" w:hAnsi="Roboto"/>
          <w:color w:val="000000"/>
        </w:rPr>
        <w:t>»)</w:t>
      </w:r>
    </w:p>
    <w:p w:rsidR="0046404C" w:rsidRDefault="0046404C" w:rsidP="0046404C">
      <w:pPr>
        <w:pStyle w:val="a3"/>
        <w:shd w:val="clear" w:color="auto" w:fill="FFFFFF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«Партия исламского освобождения» («</w:t>
      </w:r>
      <w:proofErr w:type="spellStart"/>
      <w:r>
        <w:rPr>
          <w:rFonts w:ascii="Roboto" w:hAnsi="Roboto"/>
          <w:color w:val="000000"/>
        </w:rPr>
        <w:t>Хизб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ут-Тахрир</w:t>
      </w:r>
      <w:proofErr w:type="spellEnd"/>
    </w:p>
    <w:p w:rsidR="0046404C" w:rsidRDefault="0046404C" w:rsidP="0046404C">
      <w:pPr>
        <w:pStyle w:val="a3"/>
        <w:shd w:val="clear" w:color="auto" w:fill="FFFFFF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аль-</w:t>
      </w:r>
      <w:proofErr w:type="spellStart"/>
      <w:r>
        <w:rPr>
          <w:rFonts w:ascii="Roboto" w:hAnsi="Roboto"/>
          <w:color w:val="000000"/>
        </w:rPr>
        <w:t>Ислами</w:t>
      </w:r>
      <w:proofErr w:type="spellEnd"/>
      <w:r>
        <w:rPr>
          <w:rFonts w:ascii="Roboto" w:hAnsi="Roboto"/>
          <w:color w:val="000000"/>
        </w:rPr>
        <w:t>»)</w:t>
      </w:r>
    </w:p>
    <w:p w:rsidR="0046404C" w:rsidRDefault="0046404C" w:rsidP="0046404C">
      <w:pPr>
        <w:pStyle w:val="a3"/>
        <w:shd w:val="clear" w:color="auto" w:fill="FFFFFF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«</w:t>
      </w:r>
      <w:proofErr w:type="spellStart"/>
      <w:r>
        <w:rPr>
          <w:rFonts w:ascii="Roboto" w:hAnsi="Roboto"/>
          <w:color w:val="000000"/>
        </w:rPr>
        <w:t>Лашкар</w:t>
      </w:r>
      <w:proofErr w:type="spellEnd"/>
      <w:r>
        <w:rPr>
          <w:rFonts w:ascii="Roboto" w:hAnsi="Roboto"/>
          <w:color w:val="000000"/>
        </w:rPr>
        <w:t>-и-</w:t>
      </w:r>
      <w:proofErr w:type="spellStart"/>
      <w:r>
        <w:rPr>
          <w:rFonts w:ascii="Roboto" w:hAnsi="Roboto"/>
          <w:color w:val="000000"/>
        </w:rPr>
        <w:t>Тайба</w:t>
      </w:r>
      <w:proofErr w:type="spellEnd"/>
      <w:r>
        <w:rPr>
          <w:rFonts w:ascii="Roboto" w:hAnsi="Roboto"/>
          <w:color w:val="000000"/>
        </w:rPr>
        <w:t>»</w:t>
      </w:r>
    </w:p>
    <w:p w:rsidR="0046404C" w:rsidRDefault="0046404C" w:rsidP="0046404C">
      <w:pPr>
        <w:pStyle w:val="a3"/>
        <w:shd w:val="clear" w:color="auto" w:fill="FFFFFF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«Исламская группа» («</w:t>
      </w:r>
      <w:proofErr w:type="spellStart"/>
      <w:r>
        <w:rPr>
          <w:rFonts w:ascii="Roboto" w:hAnsi="Roboto"/>
          <w:color w:val="000000"/>
        </w:rPr>
        <w:t>Джамаат</w:t>
      </w:r>
      <w:proofErr w:type="spellEnd"/>
      <w:r>
        <w:rPr>
          <w:rFonts w:ascii="Roboto" w:hAnsi="Roboto"/>
          <w:color w:val="000000"/>
        </w:rPr>
        <w:t>-и-</w:t>
      </w:r>
      <w:proofErr w:type="spellStart"/>
      <w:r>
        <w:rPr>
          <w:rFonts w:ascii="Roboto" w:hAnsi="Roboto"/>
          <w:color w:val="000000"/>
        </w:rPr>
        <w:t>Ислами</w:t>
      </w:r>
      <w:proofErr w:type="spellEnd"/>
      <w:r>
        <w:rPr>
          <w:rFonts w:ascii="Roboto" w:hAnsi="Roboto"/>
          <w:color w:val="000000"/>
        </w:rPr>
        <w:t>»)</w:t>
      </w:r>
    </w:p>
    <w:p w:rsidR="0046404C" w:rsidRDefault="0046404C" w:rsidP="0046404C">
      <w:pPr>
        <w:pStyle w:val="a3"/>
        <w:shd w:val="clear" w:color="auto" w:fill="FFFFFF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«Движение Талибан»</w:t>
      </w:r>
    </w:p>
    <w:p w:rsidR="0046404C" w:rsidRDefault="0046404C" w:rsidP="0046404C">
      <w:pPr>
        <w:pStyle w:val="a3"/>
        <w:shd w:val="clear" w:color="auto" w:fill="FFFFFF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«Исламская партия Туркестана» (бывшее «Исламское движение Узбекистана»)</w:t>
      </w:r>
    </w:p>
    <w:p w:rsidR="0046404C" w:rsidRDefault="0046404C" w:rsidP="0046404C">
      <w:pPr>
        <w:pStyle w:val="a3"/>
        <w:shd w:val="clear" w:color="auto" w:fill="FFFFFF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«Общество социальных реформ» («</w:t>
      </w:r>
      <w:proofErr w:type="spellStart"/>
      <w:r>
        <w:rPr>
          <w:rFonts w:ascii="Roboto" w:hAnsi="Roboto"/>
          <w:color w:val="000000"/>
        </w:rPr>
        <w:t>Джамият</w:t>
      </w:r>
      <w:proofErr w:type="spellEnd"/>
      <w:r>
        <w:rPr>
          <w:rFonts w:ascii="Roboto" w:hAnsi="Roboto"/>
          <w:color w:val="000000"/>
        </w:rPr>
        <w:t xml:space="preserve"> аль-</w:t>
      </w:r>
      <w:proofErr w:type="spellStart"/>
      <w:r>
        <w:rPr>
          <w:rFonts w:ascii="Roboto" w:hAnsi="Roboto"/>
          <w:color w:val="000000"/>
        </w:rPr>
        <w:t>Ислах</w:t>
      </w:r>
      <w:proofErr w:type="spellEnd"/>
      <w:r>
        <w:rPr>
          <w:rFonts w:ascii="Roboto" w:hAnsi="Roboto"/>
          <w:color w:val="000000"/>
        </w:rPr>
        <w:t xml:space="preserve"> аль-</w:t>
      </w:r>
      <w:proofErr w:type="spellStart"/>
      <w:r>
        <w:rPr>
          <w:rFonts w:ascii="Roboto" w:hAnsi="Roboto"/>
          <w:color w:val="000000"/>
        </w:rPr>
        <w:t>Иджтимаи</w:t>
      </w:r>
      <w:proofErr w:type="spellEnd"/>
      <w:r>
        <w:rPr>
          <w:rFonts w:ascii="Roboto" w:hAnsi="Roboto"/>
          <w:color w:val="000000"/>
        </w:rPr>
        <w:t>»)</w:t>
      </w:r>
    </w:p>
    <w:p w:rsidR="0046404C" w:rsidRDefault="0046404C" w:rsidP="0046404C">
      <w:pPr>
        <w:pStyle w:val="a3"/>
        <w:shd w:val="clear" w:color="auto" w:fill="FFFFFF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«Общество возрождения исламского наследия» («</w:t>
      </w:r>
      <w:proofErr w:type="spellStart"/>
      <w:r>
        <w:rPr>
          <w:rFonts w:ascii="Roboto" w:hAnsi="Roboto"/>
          <w:color w:val="000000"/>
        </w:rPr>
        <w:t>Джамият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Ихья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ат-Тураз</w:t>
      </w:r>
      <w:proofErr w:type="spellEnd"/>
      <w:r>
        <w:rPr>
          <w:rFonts w:ascii="Roboto" w:hAnsi="Roboto"/>
          <w:color w:val="000000"/>
        </w:rPr>
        <w:t xml:space="preserve"> аль-</w:t>
      </w:r>
      <w:proofErr w:type="spellStart"/>
      <w:r>
        <w:rPr>
          <w:rFonts w:ascii="Roboto" w:hAnsi="Roboto"/>
          <w:color w:val="000000"/>
        </w:rPr>
        <w:t>Ислами</w:t>
      </w:r>
      <w:proofErr w:type="spellEnd"/>
      <w:r>
        <w:rPr>
          <w:rFonts w:ascii="Roboto" w:hAnsi="Roboto"/>
          <w:color w:val="000000"/>
        </w:rPr>
        <w:t>»)</w:t>
      </w:r>
    </w:p>
    <w:p w:rsidR="0046404C" w:rsidRDefault="0046404C" w:rsidP="0046404C">
      <w:pPr>
        <w:pStyle w:val="a3"/>
        <w:shd w:val="clear" w:color="auto" w:fill="FFFFFF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«Дом двух святынь» («Аль-</w:t>
      </w:r>
      <w:proofErr w:type="spellStart"/>
      <w:r>
        <w:rPr>
          <w:rFonts w:ascii="Roboto" w:hAnsi="Roboto"/>
          <w:color w:val="000000"/>
        </w:rPr>
        <w:t>Харамейн</w:t>
      </w:r>
      <w:proofErr w:type="spellEnd"/>
      <w:r>
        <w:rPr>
          <w:rFonts w:ascii="Roboto" w:hAnsi="Roboto"/>
          <w:color w:val="000000"/>
        </w:rPr>
        <w:t>»)</w:t>
      </w:r>
    </w:p>
    <w:p w:rsidR="0046404C" w:rsidRDefault="0046404C" w:rsidP="0046404C">
      <w:pPr>
        <w:pStyle w:val="a3"/>
        <w:shd w:val="clear" w:color="auto" w:fill="FFFFFF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«</w:t>
      </w:r>
      <w:proofErr w:type="spellStart"/>
      <w:r>
        <w:rPr>
          <w:rFonts w:ascii="Roboto" w:hAnsi="Roboto"/>
          <w:color w:val="000000"/>
        </w:rPr>
        <w:t>Джунд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аш-Шам</w:t>
      </w:r>
      <w:proofErr w:type="spellEnd"/>
      <w:r>
        <w:rPr>
          <w:rFonts w:ascii="Roboto" w:hAnsi="Roboto"/>
          <w:color w:val="000000"/>
        </w:rPr>
        <w:t>» («Войско Великой Сирии»)</w:t>
      </w:r>
    </w:p>
    <w:p w:rsidR="0046404C" w:rsidRDefault="0046404C" w:rsidP="0046404C">
      <w:pPr>
        <w:pStyle w:val="a3"/>
        <w:shd w:val="clear" w:color="auto" w:fill="FFFFFF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 xml:space="preserve">«Исламский джихад – </w:t>
      </w:r>
      <w:proofErr w:type="spellStart"/>
      <w:r>
        <w:rPr>
          <w:rFonts w:ascii="Roboto" w:hAnsi="Roboto"/>
          <w:color w:val="000000"/>
        </w:rPr>
        <w:t>Джамаат</w:t>
      </w:r>
      <w:proofErr w:type="spellEnd"/>
      <w:r>
        <w:rPr>
          <w:rFonts w:ascii="Roboto" w:hAnsi="Roboto"/>
          <w:color w:val="000000"/>
        </w:rPr>
        <w:t xml:space="preserve"> моджахедов»</w:t>
      </w:r>
    </w:p>
    <w:p w:rsidR="0046404C" w:rsidRDefault="0046404C" w:rsidP="0046404C">
      <w:pPr>
        <w:pStyle w:val="a3"/>
        <w:shd w:val="clear" w:color="auto" w:fill="FFFFFF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«Аль-Каида в странах исламского Магриба»</w:t>
      </w:r>
    </w:p>
    <w:p w:rsidR="0046404C" w:rsidRDefault="0046404C" w:rsidP="0046404C">
      <w:pPr>
        <w:pStyle w:val="a3"/>
        <w:shd w:val="clear" w:color="auto" w:fill="FFFFFF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«</w:t>
      </w:r>
      <w:proofErr w:type="spellStart"/>
      <w:r>
        <w:rPr>
          <w:rFonts w:ascii="Roboto" w:hAnsi="Roboto"/>
          <w:color w:val="000000"/>
        </w:rPr>
        <w:t>Имарат</w:t>
      </w:r>
      <w:proofErr w:type="spellEnd"/>
      <w:r>
        <w:rPr>
          <w:rFonts w:ascii="Roboto" w:hAnsi="Roboto"/>
          <w:color w:val="000000"/>
        </w:rPr>
        <w:t xml:space="preserve"> Кавказ» («Кавказский Эмират»)</w:t>
      </w:r>
    </w:p>
    <w:p w:rsidR="0046404C" w:rsidRDefault="0046404C" w:rsidP="0046404C">
      <w:pPr>
        <w:pStyle w:val="a3"/>
        <w:shd w:val="clear" w:color="auto" w:fill="FFFFFF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 xml:space="preserve">«Исламское государство» («Исламское государство Ирака и Сирии», «Исламское государство Ирака и Леванта», «Исламское государство Ирака и </w:t>
      </w:r>
      <w:proofErr w:type="spellStart"/>
      <w:r>
        <w:rPr>
          <w:rFonts w:ascii="Roboto" w:hAnsi="Roboto"/>
          <w:color w:val="000000"/>
        </w:rPr>
        <w:t>Шама</w:t>
      </w:r>
      <w:proofErr w:type="spellEnd"/>
      <w:r>
        <w:rPr>
          <w:rFonts w:ascii="Roboto" w:hAnsi="Roboto"/>
          <w:color w:val="000000"/>
        </w:rPr>
        <w:t>»)</w:t>
      </w:r>
    </w:p>
    <w:p w:rsidR="0046404C" w:rsidRDefault="0046404C" w:rsidP="0046404C">
      <w:pPr>
        <w:pStyle w:val="a3"/>
        <w:shd w:val="clear" w:color="auto" w:fill="FFFFFF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«</w:t>
      </w:r>
      <w:proofErr w:type="spellStart"/>
      <w:r>
        <w:rPr>
          <w:rFonts w:ascii="Roboto" w:hAnsi="Roboto"/>
          <w:color w:val="000000"/>
        </w:rPr>
        <w:t>Джебхат</w:t>
      </w:r>
      <w:proofErr w:type="spellEnd"/>
      <w:r>
        <w:rPr>
          <w:rFonts w:ascii="Roboto" w:hAnsi="Roboto"/>
          <w:color w:val="000000"/>
        </w:rPr>
        <w:t xml:space="preserve"> ан-</w:t>
      </w:r>
      <w:proofErr w:type="spellStart"/>
      <w:r>
        <w:rPr>
          <w:rFonts w:ascii="Roboto" w:hAnsi="Roboto"/>
          <w:color w:val="000000"/>
        </w:rPr>
        <w:t>Нусра</w:t>
      </w:r>
      <w:proofErr w:type="spellEnd"/>
      <w:r>
        <w:rPr>
          <w:rFonts w:ascii="Roboto" w:hAnsi="Roboto"/>
          <w:color w:val="000000"/>
        </w:rPr>
        <w:t>» («Фронт победы») [(«</w:t>
      </w:r>
      <w:proofErr w:type="spellStart"/>
      <w:r>
        <w:rPr>
          <w:rFonts w:ascii="Roboto" w:hAnsi="Roboto"/>
          <w:color w:val="000000"/>
        </w:rPr>
        <w:t>Джабха</w:t>
      </w:r>
      <w:proofErr w:type="spellEnd"/>
      <w:r>
        <w:rPr>
          <w:rFonts w:ascii="Roboto" w:hAnsi="Roboto"/>
          <w:color w:val="000000"/>
        </w:rPr>
        <w:t xml:space="preserve"> аль-</w:t>
      </w:r>
      <w:proofErr w:type="spellStart"/>
      <w:r>
        <w:rPr>
          <w:rFonts w:ascii="Roboto" w:hAnsi="Roboto"/>
          <w:color w:val="000000"/>
        </w:rPr>
        <w:t>Нусра</w:t>
      </w:r>
      <w:proofErr w:type="spellEnd"/>
      <w:r>
        <w:rPr>
          <w:rFonts w:ascii="Roboto" w:hAnsi="Roboto"/>
          <w:color w:val="000000"/>
        </w:rPr>
        <w:t xml:space="preserve"> ли-</w:t>
      </w:r>
      <w:proofErr w:type="spellStart"/>
      <w:r>
        <w:rPr>
          <w:rFonts w:ascii="Roboto" w:hAnsi="Roboto"/>
          <w:color w:val="000000"/>
        </w:rPr>
        <w:t>Ахль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аш-Шам</w:t>
      </w:r>
      <w:proofErr w:type="spellEnd"/>
      <w:r>
        <w:rPr>
          <w:rFonts w:ascii="Roboto" w:hAnsi="Roboto"/>
          <w:color w:val="000000"/>
        </w:rPr>
        <w:t>» («Фронт поддержки Великой Сирии»)]</w:t>
      </w:r>
    </w:p>
    <w:p w:rsidR="0046404C" w:rsidRDefault="0046404C" w:rsidP="0046404C">
      <w:pPr>
        <w:pStyle w:val="a3"/>
        <w:shd w:val="clear" w:color="auto" w:fill="FFFFFF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«</w:t>
      </w:r>
      <w:proofErr w:type="spellStart"/>
      <w:r>
        <w:rPr>
          <w:rFonts w:ascii="Roboto" w:hAnsi="Roboto"/>
          <w:color w:val="000000"/>
        </w:rPr>
        <w:t>Аджр</w:t>
      </w:r>
      <w:proofErr w:type="spellEnd"/>
      <w:r>
        <w:rPr>
          <w:rFonts w:ascii="Roboto" w:hAnsi="Roboto"/>
          <w:color w:val="000000"/>
        </w:rPr>
        <w:t xml:space="preserve"> от Аллаха </w:t>
      </w:r>
      <w:proofErr w:type="spellStart"/>
      <w:r>
        <w:rPr>
          <w:rFonts w:ascii="Roboto" w:hAnsi="Roboto"/>
          <w:color w:val="000000"/>
        </w:rPr>
        <w:t>Субхану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уа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Тагьаля</w:t>
      </w:r>
      <w:proofErr w:type="spellEnd"/>
      <w:r>
        <w:rPr>
          <w:rFonts w:ascii="Roboto" w:hAnsi="Roboto"/>
          <w:color w:val="000000"/>
        </w:rPr>
        <w:t xml:space="preserve"> SHAM» («Благословение от Аллаха </w:t>
      </w:r>
      <w:proofErr w:type="spellStart"/>
      <w:r>
        <w:rPr>
          <w:rFonts w:ascii="Roboto" w:hAnsi="Roboto"/>
          <w:color w:val="000000"/>
        </w:rPr>
        <w:t>милоственного</w:t>
      </w:r>
      <w:proofErr w:type="spellEnd"/>
      <w:r>
        <w:rPr>
          <w:rFonts w:ascii="Roboto" w:hAnsi="Roboto"/>
          <w:color w:val="000000"/>
        </w:rPr>
        <w:t xml:space="preserve"> и милосердного СИРИЯ»)</w:t>
      </w:r>
    </w:p>
    <w:p w:rsidR="0046404C" w:rsidRDefault="0046404C" w:rsidP="0046404C">
      <w:pPr>
        <w:pStyle w:val="a3"/>
        <w:shd w:val="clear" w:color="auto" w:fill="FFFFFF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 xml:space="preserve">Международное религиозное объединение «АУМ </w:t>
      </w:r>
      <w:proofErr w:type="spellStart"/>
      <w:r>
        <w:rPr>
          <w:rFonts w:ascii="Roboto" w:hAnsi="Roboto"/>
          <w:color w:val="000000"/>
        </w:rPr>
        <w:t>Синрикё</w:t>
      </w:r>
      <w:proofErr w:type="spellEnd"/>
      <w:r>
        <w:rPr>
          <w:rFonts w:ascii="Roboto" w:hAnsi="Roboto"/>
          <w:color w:val="000000"/>
        </w:rPr>
        <w:t>»</w:t>
      </w:r>
    </w:p>
    <w:p w:rsidR="0046404C" w:rsidRDefault="0046404C" w:rsidP="0046404C">
      <w:pPr>
        <w:pStyle w:val="a3"/>
        <w:shd w:val="clear" w:color="auto" w:fill="FFFFFF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lastRenderedPageBreak/>
        <w:t>«</w:t>
      </w:r>
      <w:proofErr w:type="spellStart"/>
      <w:r>
        <w:rPr>
          <w:rFonts w:ascii="Roboto" w:hAnsi="Roboto"/>
          <w:color w:val="000000"/>
        </w:rPr>
        <w:t>Муджахеды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джамаата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Ат-Тавхида</w:t>
      </w:r>
      <w:proofErr w:type="spellEnd"/>
      <w:r>
        <w:rPr>
          <w:rFonts w:ascii="Roboto" w:hAnsi="Roboto"/>
          <w:color w:val="000000"/>
        </w:rPr>
        <w:t xml:space="preserve"> Валь-Джихад»</w:t>
      </w:r>
    </w:p>
    <w:p w:rsidR="0046404C" w:rsidRDefault="0046404C" w:rsidP="0046404C">
      <w:pPr>
        <w:pStyle w:val="a3"/>
        <w:shd w:val="clear" w:color="auto" w:fill="FFFFFF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«</w:t>
      </w:r>
      <w:proofErr w:type="spellStart"/>
      <w:r>
        <w:rPr>
          <w:rFonts w:ascii="Roboto" w:hAnsi="Roboto"/>
          <w:color w:val="000000"/>
        </w:rPr>
        <w:t>Чистопольский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Джамаат</w:t>
      </w:r>
      <w:proofErr w:type="spellEnd"/>
      <w:r>
        <w:rPr>
          <w:rFonts w:ascii="Roboto" w:hAnsi="Roboto"/>
          <w:color w:val="000000"/>
        </w:rPr>
        <w:t>»</w:t>
      </w:r>
    </w:p>
    <w:p w:rsidR="0046404C" w:rsidRDefault="0046404C" w:rsidP="0046404C">
      <w:pPr>
        <w:pStyle w:val="a3"/>
        <w:shd w:val="clear" w:color="auto" w:fill="FFFFFF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«</w:t>
      </w:r>
      <w:proofErr w:type="spellStart"/>
      <w:r>
        <w:rPr>
          <w:rFonts w:ascii="Roboto" w:hAnsi="Roboto"/>
          <w:color w:val="000000"/>
        </w:rPr>
        <w:t>Рохнамо</w:t>
      </w:r>
      <w:proofErr w:type="spellEnd"/>
      <w:r>
        <w:rPr>
          <w:rFonts w:ascii="Roboto" w:hAnsi="Roboto"/>
          <w:color w:val="000000"/>
        </w:rPr>
        <w:t xml:space="preserve"> ба </w:t>
      </w:r>
      <w:proofErr w:type="spellStart"/>
      <w:r>
        <w:rPr>
          <w:rFonts w:ascii="Roboto" w:hAnsi="Roboto"/>
          <w:color w:val="000000"/>
        </w:rPr>
        <w:t>суи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давлати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исломи</w:t>
      </w:r>
      <w:proofErr w:type="spellEnd"/>
      <w:r>
        <w:rPr>
          <w:rFonts w:ascii="Roboto" w:hAnsi="Roboto"/>
          <w:color w:val="000000"/>
        </w:rPr>
        <w:t>» («Путеводитель в исламское государство»)</w:t>
      </w:r>
    </w:p>
    <w:p w:rsidR="0046404C" w:rsidRDefault="0046404C" w:rsidP="0046404C">
      <w:pPr>
        <w:pStyle w:val="a3"/>
        <w:shd w:val="clear" w:color="auto" w:fill="FFFFFF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«</w:t>
      </w:r>
      <w:proofErr w:type="spellStart"/>
      <w:r>
        <w:rPr>
          <w:rFonts w:ascii="Roboto" w:hAnsi="Roboto"/>
          <w:color w:val="000000"/>
        </w:rPr>
        <w:t>Катиба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Таухид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валь</w:t>
      </w:r>
      <w:proofErr w:type="spellEnd"/>
      <w:r>
        <w:rPr>
          <w:rFonts w:ascii="Roboto" w:hAnsi="Roboto"/>
          <w:color w:val="000000"/>
        </w:rPr>
        <w:t>-Джихад»</w:t>
      </w:r>
    </w:p>
    <w:p w:rsidR="0046404C" w:rsidRDefault="0046404C" w:rsidP="0046404C">
      <w:pPr>
        <w:pStyle w:val="a3"/>
        <w:shd w:val="clear" w:color="auto" w:fill="FFFFFF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«</w:t>
      </w:r>
      <w:proofErr w:type="spellStart"/>
      <w:r>
        <w:rPr>
          <w:rFonts w:ascii="Roboto" w:hAnsi="Roboto"/>
          <w:color w:val="000000"/>
        </w:rPr>
        <w:t>Хайят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Тахрир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аш-Шам</w:t>
      </w:r>
      <w:proofErr w:type="spellEnd"/>
      <w:r>
        <w:rPr>
          <w:rFonts w:ascii="Roboto" w:hAnsi="Roboto"/>
          <w:color w:val="000000"/>
        </w:rPr>
        <w:t>» («Организация освобождения Леванта», «</w:t>
      </w:r>
      <w:proofErr w:type="spellStart"/>
      <w:r>
        <w:rPr>
          <w:rFonts w:ascii="Roboto" w:hAnsi="Roboto"/>
          <w:color w:val="000000"/>
        </w:rPr>
        <w:t>Хейят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Тахрир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аш-Шам</w:t>
      </w:r>
      <w:proofErr w:type="spellEnd"/>
      <w:r>
        <w:rPr>
          <w:rFonts w:ascii="Roboto" w:hAnsi="Roboto"/>
          <w:color w:val="000000"/>
        </w:rPr>
        <w:t>», «</w:t>
      </w:r>
      <w:proofErr w:type="spellStart"/>
      <w:r>
        <w:rPr>
          <w:rFonts w:ascii="Roboto" w:hAnsi="Roboto"/>
          <w:color w:val="000000"/>
        </w:rPr>
        <w:t>Хайят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Тахри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аш-Шам</w:t>
      </w:r>
      <w:proofErr w:type="spellEnd"/>
      <w:r>
        <w:rPr>
          <w:rFonts w:ascii="Roboto" w:hAnsi="Roboto"/>
          <w:color w:val="000000"/>
        </w:rPr>
        <w:t>», «</w:t>
      </w:r>
      <w:proofErr w:type="spellStart"/>
      <w:r>
        <w:rPr>
          <w:rFonts w:ascii="Roboto" w:hAnsi="Roboto"/>
          <w:color w:val="000000"/>
        </w:rPr>
        <w:t>Тахрир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аш-Шам</w:t>
      </w:r>
      <w:proofErr w:type="spellEnd"/>
      <w:r>
        <w:rPr>
          <w:rFonts w:ascii="Roboto" w:hAnsi="Roboto"/>
          <w:color w:val="000000"/>
        </w:rPr>
        <w:t>»)</w:t>
      </w:r>
    </w:p>
    <w:p w:rsidR="0046404C" w:rsidRDefault="0046404C" w:rsidP="0046404C">
      <w:pPr>
        <w:pStyle w:val="a3"/>
        <w:shd w:val="clear" w:color="auto" w:fill="FFFFFF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«</w:t>
      </w:r>
      <w:proofErr w:type="spellStart"/>
      <w:r>
        <w:rPr>
          <w:rFonts w:ascii="Roboto" w:hAnsi="Roboto"/>
          <w:color w:val="000000"/>
        </w:rPr>
        <w:t>Ахлю</w:t>
      </w:r>
      <w:proofErr w:type="spellEnd"/>
      <w:r>
        <w:rPr>
          <w:rFonts w:ascii="Roboto" w:hAnsi="Roboto"/>
          <w:color w:val="000000"/>
        </w:rPr>
        <w:t xml:space="preserve"> Сунна Валь </w:t>
      </w:r>
      <w:proofErr w:type="spellStart"/>
      <w:r>
        <w:rPr>
          <w:rFonts w:ascii="Roboto" w:hAnsi="Roboto"/>
          <w:color w:val="000000"/>
        </w:rPr>
        <w:t>Джамаа</w:t>
      </w:r>
      <w:proofErr w:type="spellEnd"/>
      <w:r>
        <w:rPr>
          <w:rFonts w:ascii="Roboto" w:hAnsi="Roboto"/>
          <w:color w:val="000000"/>
        </w:rPr>
        <w:t xml:space="preserve">» («Красноярский </w:t>
      </w:r>
      <w:proofErr w:type="spellStart"/>
      <w:r>
        <w:rPr>
          <w:rFonts w:ascii="Roboto" w:hAnsi="Roboto"/>
          <w:color w:val="000000"/>
        </w:rPr>
        <w:t>джамаат</w:t>
      </w:r>
      <w:proofErr w:type="spellEnd"/>
      <w:r>
        <w:rPr>
          <w:rFonts w:ascii="Roboto" w:hAnsi="Roboto"/>
          <w:color w:val="000000"/>
        </w:rPr>
        <w:t>»)</w:t>
      </w:r>
    </w:p>
    <w:p w:rsidR="0046404C" w:rsidRDefault="0046404C" w:rsidP="0046404C">
      <w:pPr>
        <w:pStyle w:val="a3"/>
        <w:shd w:val="clear" w:color="auto" w:fill="FFFFFF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Религиозная группа «</w:t>
      </w:r>
      <w:proofErr w:type="spellStart"/>
      <w:r>
        <w:rPr>
          <w:rFonts w:ascii="Roboto" w:hAnsi="Roboto"/>
          <w:color w:val="000000"/>
        </w:rPr>
        <w:t>Джамаат</w:t>
      </w:r>
      <w:proofErr w:type="spellEnd"/>
      <w:r>
        <w:rPr>
          <w:rFonts w:ascii="Roboto" w:hAnsi="Roboto"/>
          <w:color w:val="000000"/>
        </w:rPr>
        <w:t xml:space="preserve"> “Красный пахарь”»</w:t>
      </w:r>
    </w:p>
    <w:p w:rsidR="0046404C" w:rsidRDefault="0046404C" w:rsidP="0046404C">
      <w:pPr>
        <w:pStyle w:val="a3"/>
        <w:shd w:val="clear" w:color="auto" w:fill="FFFFFF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«</w:t>
      </w:r>
      <w:proofErr w:type="spellStart"/>
      <w:r>
        <w:rPr>
          <w:rFonts w:ascii="Roboto" w:hAnsi="Roboto"/>
          <w:color w:val="000000"/>
        </w:rPr>
        <w:t>Хатлонский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джамаат</w:t>
      </w:r>
      <w:proofErr w:type="spellEnd"/>
      <w:r>
        <w:rPr>
          <w:rFonts w:ascii="Roboto" w:hAnsi="Roboto"/>
          <w:color w:val="000000"/>
        </w:rPr>
        <w:t>»</w:t>
      </w:r>
    </w:p>
    <w:p w:rsidR="0046404C" w:rsidRDefault="0046404C" w:rsidP="0046404C">
      <w:pPr>
        <w:pStyle w:val="a3"/>
        <w:shd w:val="clear" w:color="auto" w:fill="FFFFFF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 xml:space="preserve">Мусульманская религиозная группа п. </w:t>
      </w:r>
      <w:proofErr w:type="spellStart"/>
      <w:r>
        <w:rPr>
          <w:rFonts w:ascii="Roboto" w:hAnsi="Roboto"/>
          <w:color w:val="000000"/>
        </w:rPr>
        <w:t>Кушкуль</w:t>
      </w:r>
      <w:proofErr w:type="spellEnd"/>
      <w:r>
        <w:rPr>
          <w:rFonts w:ascii="Roboto" w:hAnsi="Roboto"/>
          <w:color w:val="000000"/>
        </w:rPr>
        <w:t xml:space="preserve"> г. Оренбург</w:t>
      </w:r>
    </w:p>
    <w:p w:rsidR="0046404C" w:rsidRDefault="0046404C" w:rsidP="0046404C">
      <w:pPr>
        <w:pStyle w:val="a3"/>
        <w:shd w:val="clear" w:color="auto" w:fill="FFFFFF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Партия исламского возрождения Таджикистана (Республика Таджикистан)</w:t>
      </w:r>
    </w:p>
    <w:p w:rsidR="0046404C" w:rsidRDefault="0046404C" w:rsidP="0046404C">
      <w:pPr>
        <w:pStyle w:val="a3"/>
        <w:shd w:val="clear" w:color="auto" w:fill="FFFFFF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«</w:t>
      </w:r>
      <w:proofErr w:type="spellStart"/>
      <w:r>
        <w:rPr>
          <w:rFonts w:ascii="Roboto" w:hAnsi="Roboto"/>
          <w:color w:val="000000"/>
        </w:rPr>
        <w:t>Дуббайский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джамаат</w:t>
      </w:r>
      <w:proofErr w:type="spellEnd"/>
      <w:r>
        <w:rPr>
          <w:rFonts w:ascii="Roboto" w:hAnsi="Roboto"/>
          <w:color w:val="000000"/>
        </w:rPr>
        <w:t>»</w:t>
      </w:r>
    </w:p>
    <w:p w:rsidR="0046404C" w:rsidRDefault="0046404C" w:rsidP="0046404C">
      <w:pPr>
        <w:pStyle w:val="a3"/>
        <w:shd w:val="clear" w:color="auto" w:fill="FFFFFF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«Московская ячейка» МТО «Исламское государство»</w:t>
      </w:r>
    </w:p>
    <w:p w:rsidR="0046404C" w:rsidRDefault="0046404C" w:rsidP="0046404C">
      <w:pPr>
        <w:pStyle w:val="a3"/>
        <w:shd w:val="clear" w:color="auto" w:fill="FFFFFF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Боевое крыло группы (</w:t>
      </w:r>
      <w:proofErr w:type="spellStart"/>
      <w:r>
        <w:rPr>
          <w:rFonts w:ascii="Roboto" w:hAnsi="Roboto"/>
          <w:color w:val="000000"/>
        </w:rPr>
        <w:t>вирда</w:t>
      </w:r>
      <w:proofErr w:type="spellEnd"/>
      <w:r>
        <w:rPr>
          <w:rFonts w:ascii="Roboto" w:hAnsi="Roboto"/>
          <w:color w:val="000000"/>
        </w:rPr>
        <w:t xml:space="preserve">) последователей (мюидов, </w:t>
      </w:r>
      <w:proofErr w:type="spellStart"/>
      <w:r>
        <w:rPr>
          <w:rFonts w:ascii="Roboto" w:hAnsi="Roboto"/>
          <w:color w:val="000000"/>
        </w:rPr>
        <w:t>мурдов</w:t>
      </w:r>
      <w:proofErr w:type="spellEnd"/>
      <w:r>
        <w:rPr>
          <w:rFonts w:ascii="Roboto" w:hAnsi="Roboto"/>
          <w:color w:val="000000"/>
        </w:rPr>
        <w:t xml:space="preserve">) религиозного течения </w:t>
      </w:r>
      <w:proofErr w:type="spellStart"/>
      <w:r>
        <w:rPr>
          <w:rFonts w:ascii="Roboto" w:hAnsi="Roboto"/>
          <w:color w:val="000000"/>
        </w:rPr>
        <w:t>Батал</w:t>
      </w:r>
      <w:proofErr w:type="spellEnd"/>
      <w:r>
        <w:rPr>
          <w:rFonts w:ascii="Roboto" w:hAnsi="Roboto"/>
          <w:color w:val="000000"/>
        </w:rPr>
        <w:t xml:space="preserve">-Хаджи </w:t>
      </w:r>
      <w:proofErr w:type="spellStart"/>
      <w:r>
        <w:rPr>
          <w:rFonts w:ascii="Roboto" w:hAnsi="Roboto"/>
          <w:color w:val="000000"/>
        </w:rPr>
        <w:t>Белхороева</w:t>
      </w:r>
      <w:proofErr w:type="spellEnd"/>
      <w:r>
        <w:rPr>
          <w:rFonts w:ascii="Roboto" w:hAnsi="Roboto"/>
          <w:color w:val="000000"/>
        </w:rPr>
        <w:t xml:space="preserve"> (</w:t>
      </w:r>
      <w:proofErr w:type="spellStart"/>
      <w:r>
        <w:rPr>
          <w:rFonts w:ascii="Roboto" w:hAnsi="Roboto"/>
          <w:color w:val="000000"/>
        </w:rPr>
        <w:t>Батал</w:t>
      </w:r>
      <w:proofErr w:type="spellEnd"/>
      <w:r>
        <w:rPr>
          <w:rFonts w:ascii="Roboto" w:hAnsi="Roboto"/>
          <w:color w:val="000000"/>
        </w:rPr>
        <w:t xml:space="preserve">-Хаджи, </w:t>
      </w:r>
      <w:proofErr w:type="spellStart"/>
      <w:r>
        <w:rPr>
          <w:rFonts w:ascii="Roboto" w:hAnsi="Roboto"/>
          <w:color w:val="000000"/>
        </w:rPr>
        <w:t>баталхаджинцев</w:t>
      </w:r>
      <w:proofErr w:type="spellEnd"/>
      <w:r>
        <w:rPr>
          <w:rFonts w:ascii="Roboto" w:hAnsi="Roboto"/>
          <w:color w:val="000000"/>
        </w:rPr>
        <w:t xml:space="preserve">, </w:t>
      </w:r>
      <w:proofErr w:type="spellStart"/>
      <w:r>
        <w:rPr>
          <w:rFonts w:ascii="Roboto" w:hAnsi="Roboto"/>
          <w:color w:val="000000"/>
        </w:rPr>
        <w:t>белхороевцев</w:t>
      </w:r>
      <w:proofErr w:type="spellEnd"/>
      <w:r>
        <w:rPr>
          <w:rFonts w:ascii="Roboto" w:hAnsi="Roboto"/>
          <w:color w:val="000000"/>
        </w:rPr>
        <w:t xml:space="preserve">, </w:t>
      </w:r>
      <w:proofErr w:type="spellStart"/>
      <w:r>
        <w:rPr>
          <w:rFonts w:ascii="Roboto" w:hAnsi="Roboto"/>
          <w:color w:val="000000"/>
        </w:rPr>
        <w:t>тариката</w:t>
      </w:r>
      <w:proofErr w:type="spellEnd"/>
      <w:r>
        <w:rPr>
          <w:rFonts w:ascii="Roboto" w:hAnsi="Roboto"/>
          <w:color w:val="000000"/>
        </w:rPr>
        <w:t xml:space="preserve"> шейха </w:t>
      </w:r>
      <w:proofErr w:type="spellStart"/>
      <w:r>
        <w:rPr>
          <w:rFonts w:ascii="Roboto" w:hAnsi="Roboto"/>
          <w:color w:val="000000"/>
        </w:rPr>
        <w:t>овлия</w:t>
      </w:r>
      <w:proofErr w:type="spellEnd"/>
      <w:r>
        <w:rPr>
          <w:rFonts w:ascii="Roboto" w:hAnsi="Roboto"/>
          <w:color w:val="000000"/>
        </w:rPr>
        <w:t xml:space="preserve"> (</w:t>
      </w:r>
      <w:proofErr w:type="spellStart"/>
      <w:r>
        <w:rPr>
          <w:rFonts w:ascii="Roboto" w:hAnsi="Roboto"/>
          <w:color w:val="000000"/>
        </w:rPr>
        <w:t>устаза</w:t>
      </w:r>
      <w:proofErr w:type="spellEnd"/>
      <w:r>
        <w:rPr>
          <w:rFonts w:ascii="Roboto" w:hAnsi="Roboto"/>
          <w:color w:val="000000"/>
        </w:rPr>
        <w:t xml:space="preserve">) </w:t>
      </w:r>
      <w:proofErr w:type="spellStart"/>
      <w:r>
        <w:rPr>
          <w:rFonts w:ascii="Roboto" w:hAnsi="Roboto"/>
          <w:color w:val="000000"/>
        </w:rPr>
        <w:t>Батал</w:t>
      </w:r>
      <w:proofErr w:type="spellEnd"/>
      <w:r>
        <w:rPr>
          <w:rFonts w:ascii="Roboto" w:hAnsi="Roboto"/>
          <w:color w:val="000000"/>
        </w:rPr>
        <w:t xml:space="preserve">-Хаджи </w:t>
      </w:r>
      <w:proofErr w:type="spellStart"/>
      <w:r>
        <w:rPr>
          <w:rFonts w:ascii="Roboto" w:hAnsi="Roboto"/>
          <w:color w:val="000000"/>
        </w:rPr>
        <w:t>Белхороева</w:t>
      </w:r>
      <w:proofErr w:type="spellEnd"/>
      <w:r>
        <w:rPr>
          <w:rFonts w:ascii="Roboto" w:hAnsi="Roboto"/>
          <w:color w:val="000000"/>
        </w:rPr>
        <w:t>)</w:t>
      </w:r>
    </w:p>
    <w:p w:rsidR="0046404C" w:rsidRDefault="0046404C" w:rsidP="0046404C">
      <w:pPr>
        <w:pStyle w:val="a3"/>
        <w:shd w:val="clear" w:color="auto" w:fill="FFFFFF"/>
        <w:rPr>
          <w:rFonts w:ascii="Roboto" w:hAnsi="Roboto"/>
          <w:color w:val="000000"/>
        </w:rPr>
      </w:pPr>
      <w:r>
        <w:rPr>
          <w:rStyle w:val="a4"/>
          <w:rFonts w:ascii="Roboto" w:hAnsi="Roboto"/>
          <w:color w:val="000000"/>
        </w:rPr>
        <w:t>II. ЛЕВОРАДИКАЛЬНЫЕ ТЕРРОРИСТИЧЕСКИЕ ОРГАНИЗАЦИИ</w:t>
      </w:r>
    </w:p>
    <w:p w:rsidR="0046404C" w:rsidRDefault="0046404C" w:rsidP="0046404C">
      <w:pPr>
        <w:pStyle w:val="a3"/>
        <w:shd w:val="clear" w:color="auto" w:fill="FFFFFF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Всероссийское общественное движение «Народное ополчение имени К. Минина и Д. Пожарского»</w:t>
      </w:r>
    </w:p>
    <w:p w:rsidR="0046404C" w:rsidRDefault="0046404C" w:rsidP="0046404C">
      <w:pPr>
        <w:pStyle w:val="a3"/>
        <w:shd w:val="clear" w:color="auto" w:fill="FFFFFF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Террористическое сообщество «Сеть»</w:t>
      </w:r>
    </w:p>
    <w:p w:rsidR="0046404C" w:rsidRDefault="0046404C" w:rsidP="0046404C">
      <w:pPr>
        <w:pStyle w:val="a3"/>
        <w:shd w:val="clear" w:color="auto" w:fill="FFFFFF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Террористическое сообщество, созданное Мальцевым В. В. из числа участников Межрегионального общественного движения «Артподготовка»</w:t>
      </w:r>
    </w:p>
    <w:p w:rsidR="0046404C" w:rsidRDefault="0046404C" w:rsidP="0046404C">
      <w:pPr>
        <w:pStyle w:val="a3"/>
        <w:shd w:val="clear" w:color="auto" w:fill="FFFFFF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Межрегиональное леворадикальное анархистское движение «Народная самооборона»</w:t>
      </w:r>
    </w:p>
    <w:p w:rsidR="0046404C" w:rsidRDefault="0046404C" w:rsidP="0046404C">
      <w:pPr>
        <w:pStyle w:val="a3"/>
        <w:shd w:val="clear" w:color="auto" w:fill="FFFFFF"/>
        <w:rPr>
          <w:rFonts w:ascii="Roboto" w:hAnsi="Roboto"/>
          <w:color w:val="000000"/>
        </w:rPr>
      </w:pPr>
      <w:r>
        <w:rPr>
          <w:rStyle w:val="a4"/>
          <w:rFonts w:ascii="Roboto" w:hAnsi="Roboto"/>
          <w:color w:val="000000"/>
        </w:rPr>
        <w:t>III. ПРАВОРАДИКАЛЬНЫЕ ТЕРРОРИСТИЧЕСКИЕ ОРГАНИЗАЦИИ НАЦИОНАЛИСТИЧЕСКИЕ ТЕРРОРИСТИЧЕСКИЕ ОРГАНИЗАЦИИ</w:t>
      </w:r>
    </w:p>
    <w:p w:rsidR="0046404C" w:rsidRDefault="0046404C" w:rsidP="0046404C">
      <w:pPr>
        <w:pStyle w:val="a3"/>
        <w:shd w:val="clear" w:color="auto" w:fill="FFFFFF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 xml:space="preserve">«Синдикат “Автономная боевая террористическая организация”» </w:t>
      </w:r>
      <w:proofErr w:type="spellStart"/>
      <w:r>
        <w:rPr>
          <w:rFonts w:ascii="Roboto" w:hAnsi="Roboto"/>
          <w:color w:val="000000"/>
        </w:rPr>
        <w:t>National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Socialism</w:t>
      </w:r>
      <w:proofErr w:type="spellEnd"/>
      <w:r>
        <w:rPr>
          <w:rFonts w:ascii="Roboto" w:hAnsi="Roboto"/>
          <w:color w:val="000000"/>
        </w:rPr>
        <w:t>/</w:t>
      </w:r>
      <w:proofErr w:type="spellStart"/>
      <w:r>
        <w:rPr>
          <w:rFonts w:ascii="Roboto" w:hAnsi="Roboto"/>
          <w:color w:val="000000"/>
        </w:rPr>
        <w:t>White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Power</w:t>
      </w:r>
      <w:proofErr w:type="spellEnd"/>
      <w:r>
        <w:rPr>
          <w:rFonts w:ascii="Roboto" w:hAnsi="Roboto"/>
          <w:color w:val="000000"/>
        </w:rPr>
        <w:t xml:space="preserve"> (NS/WP, NS/WP </w:t>
      </w:r>
      <w:proofErr w:type="spellStart"/>
      <w:r>
        <w:rPr>
          <w:rFonts w:ascii="Roboto" w:hAnsi="Roboto"/>
          <w:color w:val="000000"/>
        </w:rPr>
        <w:t>Crew</w:t>
      </w:r>
      <w:proofErr w:type="spellEnd"/>
      <w:r>
        <w:rPr>
          <w:rFonts w:ascii="Roboto" w:hAnsi="Roboto"/>
          <w:color w:val="000000"/>
        </w:rPr>
        <w:t xml:space="preserve">, </w:t>
      </w:r>
      <w:proofErr w:type="spellStart"/>
      <w:r>
        <w:rPr>
          <w:rFonts w:ascii="Roboto" w:hAnsi="Roboto"/>
          <w:color w:val="000000"/>
        </w:rPr>
        <w:t>Sparrows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Crew</w:t>
      </w:r>
      <w:proofErr w:type="spellEnd"/>
      <w:r>
        <w:rPr>
          <w:rFonts w:ascii="Roboto" w:hAnsi="Roboto"/>
          <w:color w:val="000000"/>
        </w:rPr>
        <w:t>/</w:t>
      </w:r>
      <w:proofErr w:type="spellStart"/>
      <w:r>
        <w:rPr>
          <w:rFonts w:ascii="Roboto" w:hAnsi="Roboto"/>
          <w:color w:val="000000"/>
        </w:rPr>
        <w:t>White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Power</w:t>
      </w:r>
      <w:proofErr w:type="spellEnd"/>
      <w:r>
        <w:rPr>
          <w:rFonts w:ascii="Roboto" w:hAnsi="Roboto"/>
          <w:color w:val="000000"/>
        </w:rPr>
        <w:t>, «Национал-социализм/Белая сила, власть»)</w:t>
      </w:r>
    </w:p>
    <w:p w:rsidR="0046404C" w:rsidRDefault="0046404C" w:rsidP="0046404C">
      <w:pPr>
        <w:pStyle w:val="a3"/>
        <w:shd w:val="clear" w:color="auto" w:fill="FFFFFF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ПРОУКРАИНСКИЕ ТЕРРОРИСТИЧЕСКИЕ ОРГАНИЗАЦИИ</w:t>
      </w:r>
    </w:p>
    <w:p w:rsidR="0046404C" w:rsidRDefault="0046404C" w:rsidP="0046404C">
      <w:pPr>
        <w:pStyle w:val="a3"/>
        <w:shd w:val="clear" w:color="auto" w:fill="FFFFFF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Структурное подразделение организации «Правый сектор» на территории Республики Крым</w:t>
      </w:r>
    </w:p>
    <w:p w:rsidR="0046404C" w:rsidRDefault="0046404C" w:rsidP="0046404C">
      <w:pPr>
        <w:pStyle w:val="a3"/>
        <w:shd w:val="clear" w:color="auto" w:fill="FFFFFF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lastRenderedPageBreak/>
        <w:t xml:space="preserve">«Крымско-татарский добровольческий батальон имени </w:t>
      </w:r>
      <w:proofErr w:type="spellStart"/>
      <w:r>
        <w:rPr>
          <w:rFonts w:ascii="Roboto" w:hAnsi="Roboto"/>
          <w:color w:val="000000"/>
        </w:rPr>
        <w:t>Номана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Челебиджихана</w:t>
      </w:r>
      <w:proofErr w:type="spellEnd"/>
      <w:r>
        <w:rPr>
          <w:rFonts w:ascii="Roboto" w:hAnsi="Roboto"/>
          <w:color w:val="000000"/>
        </w:rPr>
        <w:t>»</w:t>
      </w:r>
    </w:p>
    <w:p w:rsidR="0046404C" w:rsidRDefault="0046404C" w:rsidP="0046404C">
      <w:pPr>
        <w:pStyle w:val="a3"/>
        <w:shd w:val="clear" w:color="auto" w:fill="FFFFFF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Украинское военизированное националистическое объединение «Азов» (батальон «Азов», полк «Азов»)</w:t>
      </w:r>
    </w:p>
    <w:p w:rsidR="0046404C" w:rsidRDefault="0046404C" w:rsidP="0046404C">
      <w:pPr>
        <w:pStyle w:val="a3"/>
        <w:shd w:val="clear" w:color="auto" w:fill="FFFFFF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Украинское военизированное объединение Легион «Свобода России» («Легион Свобода России»)</w:t>
      </w:r>
    </w:p>
    <w:p w:rsidR="0046404C" w:rsidRDefault="0046404C" w:rsidP="0046404C">
      <w:pPr>
        <w:pStyle w:val="a3"/>
        <w:shd w:val="clear" w:color="auto" w:fill="FFFFFF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«Айдар»</w:t>
      </w:r>
    </w:p>
    <w:p w:rsidR="0046404C" w:rsidRDefault="0046404C" w:rsidP="0046404C">
      <w:pPr>
        <w:pStyle w:val="a3"/>
        <w:shd w:val="clear" w:color="auto" w:fill="FFFFFF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Националистическая организация «Русский добровольческий корпус»</w:t>
      </w:r>
    </w:p>
    <w:p w:rsidR="0046404C" w:rsidRDefault="0046404C" w:rsidP="0046404C">
      <w:pPr>
        <w:pStyle w:val="a3"/>
        <w:shd w:val="clear" w:color="auto" w:fill="FFFFFF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«Грузинский национальный легион»</w:t>
      </w:r>
    </w:p>
    <w:p w:rsidR="0046404C" w:rsidRDefault="0046404C" w:rsidP="0046404C">
      <w:pPr>
        <w:pStyle w:val="a3"/>
        <w:shd w:val="clear" w:color="auto" w:fill="FFFFFF"/>
        <w:rPr>
          <w:rFonts w:ascii="Roboto" w:hAnsi="Roboto"/>
          <w:color w:val="000000"/>
        </w:rPr>
      </w:pPr>
      <w:r>
        <w:rPr>
          <w:rStyle w:val="a4"/>
          <w:rFonts w:ascii="Roboto" w:hAnsi="Roboto"/>
          <w:color w:val="000000"/>
        </w:rPr>
        <w:t>IV. АНТИСОЦИАЛЬНЫЕ (МОЛОДЕЖНЫЕ) ТЕРРОРИСТИЧЕСКИЕ ДВИЖЕНИЯ</w:t>
      </w:r>
    </w:p>
    <w:p w:rsidR="0046404C" w:rsidRDefault="0046404C" w:rsidP="0046404C">
      <w:pPr>
        <w:pStyle w:val="a3"/>
        <w:shd w:val="clear" w:color="auto" w:fill="FFFFFF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Международное молодежное движение «</w:t>
      </w:r>
      <w:proofErr w:type="spellStart"/>
      <w:r>
        <w:rPr>
          <w:rFonts w:ascii="Roboto" w:hAnsi="Roboto"/>
          <w:color w:val="000000"/>
        </w:rPr>
        <w:t>Колумбайн</w:t>
      </w:r>
      <w:proofErr w:type="spellEnd"/>
      <w:r>
        <w:rPr>
          <w:rFonts w:ascii="Roboto" w:hAnsi="Roboto"/>
          <w:color w:val="000000"/>
        </w:rPr>
        <w:t>» («</w:t>
      </w:r>
      <w:proofErr w:type="spellStart"/>
      <w:r>
        <w:rPr>
          <w:rFonts w:ascii="Roboto" w:hAnsi="Roboto"/>
          <w:color w:val="000000"/>
        </w:rPr>
        <w:t>Скулшутинг</w:t>
      </w:r>
      <w:proofErr w:type="spellEnd"/>
      <w:r>
        <w:rPr>
          <w:rFonts w:ascii="Roboto" w:hAnsi="Roboto"/>
          <w:color w:val="000000"/>
        </w:rPr>
        <w:t>»)</w:t>
      </w:r>
    </w:p>
    <w:p w:rsidR="0046404C" w:rsidRDefault="0046404C" w:rsidP="0046404C">
      <w:pPr>
        <w:pStyle w:val="a3"/>
        <w:shd w:val="clear" w:color="auto" w:fill="FFFFFF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Международное движение «Маньяки Культ Убийц» («Маньяки Культ Убийств», «Молодежь Которая Улыбается», М.К.У.)</w:t>
      </w:r>
    </w:p>
    <w:p w:rsidR="0046404C" w:rsidRDefault="0046404C" w:rsidP="0046404C">
      <w:pPr>
        <w:ind w:firstLine="708"/>
      </w:pPr>
    </w:p>
    <w:p w:rsidR="0046404C" w:rsidRDefault="0046404C" w:rsidP="0046404C">
      <w:pPr>
        <w:ind w:firstLine="708"/>
      </w:pPr>
    </w:p>
    <w:p w:rsidR="0046404C" w:rsidRPr="0046404C" w:rsidRDefault="0046404C" w:rsidP="0046404C">
      <w:pPr>
        <w:ind w:firstLine="708"/>
      </w:pPr>
      <w:r>
        <w:t xml:space="preserve">Источник: </w:t>
      </w:r>
      <w:hyperlink r:id="rId5" w:history="1">
        <w:r w:rsidRPr="00F90E33">
          <w:rPr>
            <w:rStyle w:val="a5"/>
          </w:rPr>
          <w:t>https://nac.gov.ru/list/categoryId/181/view/019ce7d9-218e-7f07-b97b-1e3d736b669d</w:t>
        </w:r>
      </w:hyperlink>
      <w:r>
        <w:t xml:space="preserve"> </w:t>
      </w:r>
    </w:p>
    <w:sectPr w:rsidR="0046404C" w:rsidRPr="004640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Exo 2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B7A"/>
    <w:rsid w:val="00031EDB"/>
    <w:rsid w:val="00060770"/>
    <w:rsid w:val="00195928"/>
    <w:rsid w:val="001E28C4"/>
    <w:rsid w:val="002062C3"/>
    <w:rsid w:val="002B092C"/>
    <w:rsid w:val="002E70EA"/>
    <w:rsid w:val="003139D7"/>
    <w:rsid w:val="0046404C"/>
    <w:rsid w:val="00494DAD"/>
    <w:rsid w:val="004B4104"/>
    <w:rsid w:val="005F4DD1"/>
    <w:rsid w:val="0083421B"/>
    <w:rsid w:val="00A55FCF"/>
    <w:rsid w:val="00A743EB"/>
    <w:rsid w:val="00AA5B7A"/>
    <w:rsid w:val="00CC2345"/>
    <w:rsid w:val="00DD7524"/>
    <w:rsid w:val="00E536E0"/>
    <w:rsid w:val="00E86144"/>
    <w:rsid w:val="00EC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96021"/>
  <w15:chartTrackingRefBased/>
  <w15:docId w15:val="{AF3D7D6D-62CD-4967-B57E-0C4F783F9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4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404C"/>
    <w:rPr>
      <w:b/>
      <w:bCs/>
    </w:rPr>
  </w:style>
  <w:style w:type="character" w:styleId="a5">
    <w:name w:val="Hyperlink"/>
    <w:basedOn w:val="a0"/>
    <w:uiPriority w:val="99"/>
    <w:unhideWhenUsed/>
    <w:rsid w:val="004640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2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ac.gov.ru/list/categoryId/181/view/019ce7d9-218e-7f07-b97b-1e3d736b669d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Аят</dc:creator>
  <cp:keywords/>
  <dc:description/>
  <cp:lastModifiedBy>Аят</cp:lastModifiedBy>
  <cp:revision>2</cp:revision>
  <dcterms:created xsi:type="dcterms:W3CDTF">2026-06-11T09:55:00Z</dcterms:created>
  <dcterms:modified xsi:type="dcterms:W3CDTF">2026-06-11T09:55:00Z</dcterms:modified>
</cp:coreProperties>
</file>